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3" w:tblpY="2553"/>
        <w:tblOverlap w:val="never"/>
        <w:tblW w:w="13755" w:type="dxa"/>
        <w:tblInd w:w="0" w:type="dxa"/>
        <w:tblBorders>
          <w:top w:val="outset" w:color="333333" w:sz="6" w:space="0"/>
          <w:left w:val="single" w:color="333333" w:sz="6" w:space="0"/>
          <w:bottom w:val="single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825"/>
        <w:gridCol w:w="1530"/>
        <w:gridCol w:w="1950"/>
        <w:gridCol w:w="1680"/>
        <w:gridCol w:w="5805"/>
      </w:tblGrid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65" w:type="dxa"/>
            <w:vMerge w:val="restart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岗位数</w:t>
            </w:r>
          </w:p>
        </w:tc>
        <w:tc>
          <w:tcPr>
            <w:tcW w:w="10965" w:type="dxa"/>
            <w:gridSpan w:val="4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资   格   条   件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  <w:vMerge w:val="continue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25" w:type="dxa"/>
            <w:vMerge w:val="continue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3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专业</w:t>
            </w:r>
          </w:p>
        </w:tc>
        <w:tc>
          <w:tcPr>
            <w:tcW w:w="195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学历(学位)</w:t>
            </w:r>
          </w:p>
        </w:tc>
        <w:tc>
          <w:tcPr>
            <w:tcW w:w="168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年龄(周岁)</w:t>
            </w:r>
          </w:p>
        </w:tc>
        <w:tc>
          <w:tcPr>
            <w:tcW w:w="580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6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党政办人员</w:t>
            </w:r>
          </w:p>
        </w:tc>
        <w:tc>
          <w:tcPr>
            <w:tcW w:w="82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</w:rPr>
              <w:t>不限</w:t>
            </w:r>
          </w:p>
        </w:tc>
        <w:tc>
          <w:tcPr>
            <w:tcW w:w="195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</w:rPr>
              <w:t>专科及以上</w:t>
            </w:r>
          </w:p>
        </w:tc>
        <w:tc>
          <w:tcPr>
            <w:tcW w:w="168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35周岁及以下</w:t>
            </w:r>
          </w:p>
        </w:tc>
        <w:tc>
          <w:tcPr>
            <w:tcW w:w="580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中共党员，具有办公室工作经历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6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党建人员</w:t>
            </w:r>
          </w:p>
        </w:tc>
        <w:tc>
          <w:tcPr>
            <w:tcW w:w="82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</w:rPr>
              <w:t>不限</w:t>
            </w:r>
          </w:p>
        </w:tc>
        <w:tc>
          <w:tcPr>
            <w:tcW w:w="195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</w:rPr>
              <w:t>专科及以上</w:t>
            </w:r>
          </w:p>
        </w:tc>
        <w:tc>
          <w:tcPr>
            <w:tcW w:w="168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35周岁及以下</w:t>
            </w:r>
          </w:p>
        </w:tc>
        <w:tc>
          <w:tcPr>
            <w:tcW w:w="580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中共党员，具有基层党建工作经历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6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财务人员</w:t>
            </w:r>
          </w:p>
        </w:tc>
        <w:tc>
          <w:tcPr>
            <w:tcW w:w="82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会计学、财务管理类</w:t>
            </w:r>
          </w:p>
        </w:tc>
        <w:tc>
          <w:tcPr>
            <w:tcW w:w="195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</w:rPr>
              <w:t>专科及以上</w:t>
            </w:r>
          </w:p>
        </w:tc>
        <w:tc>
          <w:tcPr>
            <w:tcW w:w="168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40周岁及以下</w:t>
            </w:r>
          </w:p>
        </w:tc>
        <w:tc>
          <w:tcPr>
            <w:tcW w:w="580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年及以上财会工作经历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96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社会事务管理人员</w:t>
            </w:r>
          </w:p>
        </w:tc>
        <w:tc>
          <w:tcPr>
            <w:tcW w:w="82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</w:rPr>
              <w:t>不限</w:t>
            </w:r>
          </w:p>
        </w:tc>
        <w:tc>
          <w:tcPr>
            <w:tcW w:w="195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</w:rPr>
              <w:t>专科及以上</w:t>
            </w:r>
          </w:p>
        </w:tc>
        <w:tc>
          <w:tcPr>
            <w:tcW w:w="168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</w:rPr>
              <w:t>周岁及以下</w:t>
            </w:r>
          </w:p>
        </w:tc>
        <w:tc>
          <w:tcPr>
            <w:tcW w:w="580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具有社会事务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应急管理</w:t>
            </w:r>
            <w:r>
              <w:rPr>
                <w:rFonts w:hint="eastAsia" w:ascii="宋体" w:hAnsi="宋体" w:eastAsia="宋体" w:cs="宋体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</w:rPr>
              <w:t>工作经历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96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社会综合治理人员</w:t>
            </w:r>
          </w:p>
        </w:tc>
        <w:tc>
          <w:tcPr>
            <w:tcW w:w="82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</w:rPr>
              <w:t>不限</w:t>
            </w:r>
          </w:p>
        </w:tc>
        <w:tc>
          <w:tcPr>
            <w:tcW w:w="195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</w:rPr>
              <w:t>专科及以上</w:t>
            </w:r>
          </w:p>
        </w:tc>
        <w:tc>
          <w:tcPr>
            <w:tcW w:w="168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</w:rPr>
              <w:t>周岁及以下</w:t>
            </w:r>
          </w:p>
        </w:tc>
        <w:tc>
          <w:tcPr>
            <w:tcW w:w="580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具有综治、</w:t>
            </w:r>
            <w:r>
              <w:rPr>
                <w:rFonts w:hint="eastAsia" w:ascii="宋体" w:hAnsi="宋体" w:eastAsia="宋体" w:cs="宋体"/>
                <w:lang w:eastAsia="zh-CN"/>
              </w:rPr>
              <w:t>信访维稳</w:t>
            </w:r>
            <w:r>
              <w:rPr>
                <w:rFonts w:hint="eastAsia" w:ascii="宋体" w:hAnsi="宋体" w:eastAsia="宋体" w:cs="宋体"/>
              </w:rPr>
              <w:t>等工作经历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黑体" w:hAnsi="黑体" w:eastAsia="黑体" w:cs="黑体"/>
          <w:color w:val="333333"/>
          <w:sz w:val="36"/>
          <w:szCs w:val="36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2021年南城县城市社区管理委员会公开选调事业单位岗位表</w:t>
      </w:r>
    </w:p>
    <w:bookmarkEnd w:id="0"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63E7F"/>
    <w:rsid w:val="037A14CF"/>
    <w:rsid w:val="04413C89"/>
    <w:rsid w:val="10D05AE7"/>
    <w:rsid w:val="226E4C14"/>
    <w:rsid w:val="3093784B"/>
    <w:rsid w:val="3ED67C32"/>
    <w:rsid w:val="40FC1969"/>
    <w:rsid w:val="52D6755C"/>
    <w:rsid w:val="74663E7F"/>
    <w:rsid w:val="748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2021-09-14T02:35:00Z</dcterms:created>
  <dc:creator>Administrator</dc:creator>
  <cp:lastModifiedBy>Administrator</cp:lastModifiedBy>
  <cp:lastPrinted>2021-09-14T07:04:00Z</cp:lastPrinted>
  <dcterms:modified xsi:type="dcterms:W3CDTF">2021-11-04T08:52:52Z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14E0DDABC7414C95A26226DB0923BFE5</vt:lpwstr>
  </property>
</Properties>
</file>