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84"/>
        <w:jc w:val="left"/>
        <w:textAlignment w:val="baseline"/>
        <w:rPr>
          <w:rFonts w:ascii="Arial" w:hAnsi="Arial" w:eastAsia="Arial" w:cs="Arial"/>
          <w:i w:val="0"/>
          <w:caps w:val="0"/>
          <w:color w:val="434343"/>
          <w:spacing w:val="0"/>
          <w:sz w:val="14"/>
          <w:szCs w:val="14"/>
        </w:rPr>
      </w:pPr>
      <w:r>
        <w:rPr>
          <w:rStyle w:val="4"/>
          <w:rFonts w:ascii="华文仿宋" w:hAnsi="华文仿宋" w:eastAsia="华文仿宋" w:cs="华文仿宋"/>
          <w:i w:val="0"/>
          <w:caps w:val="0"/>
          <w:color w:val="434343"/>
          <w:spacing w:val="0"/>
          <w:kern w:val="0"/>
          <w:sz w:val="21"/>
          <w:szCs w:val="21"/>
          <w:bdr w:val="none" w:color="auto" w:sz="0" w:space="0"/>
          <w:shd w:val="clear" w:fill="FFFFFF"/>
          <w:vertAlign w:val="baseline"/>
          <w:lang w:val="en-US" w:eastAsia="zh-CN" w:bidi="ar"/>
        </w:rPr>
        <w:t>团队简介：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84"/>
        <w:jc w:val="left"/>
        <w:textAlignment w:val="baseline"/>
        <w:rPr>
          <w:rFonts w:hint="default" w:ascii="Arial" w:hAnsi="Arial" w:eastAsia="Arial" w:cs="Arial"/>
          <w:i w:val="0"/>
          <w:caps w:val="0"/>
          <w:color w:val="434343"/>
          <w:spacing w:val="0"/>
          <w:sz w:val="14"/>
          <w:szCs w:val="14"/>
        </w:rPr>
      </w:pPr>
      <w:r>
        <w:rPr>
          <w:rFonts w:hint="eastAsia" w:ascii="华文仿宋" w:hAnsi="华文仿宋" w:eastAsia="华文仿宋" w:cs="华文仿宋"/>
          <w:i w:val="0"/>
          <w:caps w:val="0"/>
          <w:color w:val="434343"/>
          <w:spacing w:val="0"/>
          <w:kern w:val="0"/>
          <w:sz w:val="21"/>
          <w:szCs w:val="21"/>
          <w:bdr w:val="none" w:color="auto" w:sz="0" w:space="0"/>
          <w:shd w:val="clear" w:fill="FFFFFF"/>
          <w:vertAlign w:val="baseline"/>
          <w:lang w:val="en-US" w:eastAsia="zh-CN" w:bidi="ar"/>
        </w:rPr>
        <w:t>高性能纸基复合材料团队主要从事高性能纤维纸基复合材料领域的基础及应用研究，包括过滤材料、碳/碳纸基复合材料、芳纶纸、隔膜材料等高性能纤维材料的研究及其特种材料化学品的研究应用。实验室建有以材料制备和加工、材料分析和物理性能测试、计算机模拟仿真为主体的分析测试平台。长期致力于工程化研究，相关科研成果已在中车集团实现应用。近5年来承担了多项国家重点研发计划、国家“863”计划、国家自然科学基金及省市项目。科研成果“XXX复合过滤材料的研制”获2019年教育部高等学校科学研究优秀成果奖（科学技术）-科技进步奖一等奖；“内燃机用高效率、长寿命空气过滤材料”获2011年广东省科学技术奖二等奖，已获得授权20余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528E6"/>
    <w:rsid w:val="108528E6"/>
    <w:rsid w:val="54F85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2020-12-23T06:25:00Z</dcterms:created>
  <dc:creator>ぺ灬cc果冻ル</dc:creator>
  <cp:lastModifiedBy>ぺ灬cc果冻ル</cp:lastModifiedBy>
  <dcterms:modified xsi:type="dcterms:W3CDTF">2020-12-23T06:26:48Z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