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15" w:rsidRPr="00813015" w:rsidRDefault="00813015" w:rsidP="00813015">
      <w:pPr>
        <w:widowControl/>
        <w:shd w:val="clear" w:color="auto" w:fill="F9F6ED"/>
        <w:ind w:firstLine="480"/>
        <w:jc w:val="center"/>
        <w:rPr>
          <w:rFonts w:ascii="宋体" w:hAnsi="宋体" w:cs="宋体"/>
          <w:color w:val="000000"/>
          <w:kern w:val="0"/>
          <w:szCs w:val="21"/>
        </w:rPr>
      </w:pPr>
      <w:r w:rsidRPr="00813015">
        <w:rPr>
          <w:rFonts w:ascii="宋体" w:hAnsi="宋体" w:cs="宋体" w:hint="eastAsia"/>
          <w:b/>
          <w:bCs/>
          <w:color w:val="000000"/>
          <w:kern w:val="0"/>
          <w:sz w:val="27"/>
          <w:szCs w:val="27"/>
        </w:rPr>
        <w:t>附件2</w:t>
      </w:r>
      <w:bookmarkStart w:id="0" w:name="_GoBack"/>
      <w:r w:rsidRPr="00813015">
        <w:rPr>
          <w:rFonts w:ascii="宋体" w:hAnsi="宋体" w:cs="宋体" w:hint="eastAsia"/>
          <w:b/>
          <w:bCs/>
          <w:color w:val="000000"/>
          <w:kern w:val="0"/>
          <w:sz w:val="27"/>
          <w:szCs w:val="27"/>
        </w:rPr>
        <w:t>.江苏医药职业学院招聘工作人员岗位表（卫生类）</w:t>
      </w:r>
      <w:bookmarkEnd w:id="0"/>
    </w:p>
    <w:p w:rsidR="00813015" w:rsidRPr="00813015" w:rsidRDefault="00813015" w:rsidP="00813015">
      <w:pPr>
        <w:widowControl/>
        <w:shd w:val="clear" w:color="auto" w:fill="F9F6ED"/>
        <w:ind w:firstLine="48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813015">
        <w:rPr>
          <w:rFonts w:ascii="宋体" w:hAnsi="宋体" w:cs="宋体" w:hint="eastAsia"/>
          <w:color w:val="000000"/>
          <w:kern w:val="0"/>
          <w:szCs w:val="21"/>
        </w:rPr>
        <w:t> </w:t>
      </w:r>
    </w:p>
    <w:tbl>
      <w:tblPr>
        <w:tblW w:w="112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6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1194"/>
        <w:gridCol w:w="1718"/>
        <w:gridCol w:w="1194"/>
        <w:gridCol w:w="1375"/>
        <w:gridCol w:w="2387"/>
        <w:gridCol w:w="2351"/>
      </w:tblGrid>
      <w:tr w:rsidR="00813015" w:rsidRPr="00813015" w:rsidTr="00813015">
        <w:trPr>
          <w:tblCellSpacing w:w="0" w:type="dxa"/>
          <w:jc w:val="center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部门、二级学院（部）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招聘</w:t>
            </w:r>
            <w:r w:rsidRPr="0081301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人数</w:t>
            </w:r>
          </w:p>
        </w:tc>
        <w:tc>
          <w:tcPr>
            <w:tcW w:w="50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招聘条件</w:t>
            </w:r>
          </w:p>
        </w:tc>
      </w:tr>
      <w:tr w:rsidR="00813015" w:rsidRPr="00813015" w:rsidTr="0081301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岗位描述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专业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其他条件</w:t>
            </w:r>
          </w:p>
        </w:tc>
      </w:tr>
      <w:tr w:rsidR="00813015" w:rsidRPr="00813015" w:rsidTr="00813015">
        <w:trPr>
          <w:tblCellSpacing w:w="0" w:type="dxa"/>
          <w:jc w:val="center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护理学院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教师岗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承担护理专业课教学工作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护理学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本科、硕士研究生为全日制，本科所学专业为护理学</w:t>
            </w:r>
          </w:p>
        </w:tc>
      </w:tr>
      <w:tr w:rsidR="00813015" w:rsidRPr="00813015" w:rsidTr="0081301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教师岗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承担护理专业课教学工作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公共卫生、流行病与卫生统计学、营养与食品卫生学、劳动卫生与职业卫生学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本科、硕士研究生为全日制</w:t>
            </w:r>
          </w:p>
        </w:tc>
      </w:tr>
      <w:tr w:rsidR="00813015" w:rsidRPr="00813015" w:rsidTr="00813015">
        <w:trPr>
          <w:tblCellSpacing w:w="0" w:type="dxa"/>
          <w:jc w:val="center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药学院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药学实验教师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实验实训中心、药物一致性评价工程中心管理,开展实验实</w:t>
            </w:r>
            <w:proofErr w:type="gramStart"/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训教学</w:t>
            </w:r>
            <w:proofErr w:type="gramEnd"/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和科研工作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本科为全日制药学</w:t>
            </w:r>
          </w:p>
        </w:tc>
      </w:tr>
      <w:tr w:rsidR="00813015" w:rsidRPr="00813015" w:rsidTr="0081301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临床药学教师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负责临床药学专业建设、教学工作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临床药学、药学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本科五年制临床药学</w:t>
            </w:r>
          </w:p>
        </w:tc>
      </w:tr>
      <w:tr w:rsidR="00813015" w:rsidRPr="00813015" w:rsidTr="00813015">
        <w:trPr>
          <w:tblCellSpacing w:w="0" w:type="dxa"/>
          <w:jc w:val="center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医学影像学院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医学影像骨干教师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能操作DR、CT、MR等医学影像设备，并能承担医学影像</w:t>
            </w: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技术专业课程授课工作，具备一定科研能力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影像医学与核医学、核科学与技术、医学影像学、医学影像技术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本科为全日制本科</w:t>
            </w:r>
          </w:p>
        </w:tc>
      </w:tr>
      <w:tr w:rsidR="00813015" w:rsidRPr="00813015" w:rsidTr="0081301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医学影像骨干教师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能操作DR、CT、MR等医学影像设备，并能承担医学影像技术专业课程授课工作，具备一定科研能力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本科为全日制本科；本科专业为临床医学、医学影像学、医学影像技术</w:t>
            </w:r>
          </w:p>
        </w:tc>
      </w:tr>
      <w:tr w:rsidR="00813015" w:rsidRPr="00813015" w:rsidTr="0081301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放射治疗技术专业教师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放射治疗技术、医学影像技术及相关专业的教学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放射医学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本科为全日制本科</w:t>
            </w:r>
          </w:p>
        </w:tc>
      </w:tr>
      <w:tr w:rsidR="00813015" w:rsidRPr="00813015" w:rsidTr="0081301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医疗设备应用技术专业骨干教师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医疗设备应用技术专业、精密医疗器械专业课程授课工作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生物医学工程、影像工程与信息技术、电气工程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本科为全日制本科</w:t>
            </w:r>
          </w:p>
        </w:tc>
      </w:tr>
      <w:tr w:rsidR="00813015" w:rsidRPr="00813015" w:rsidTr="0081301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医疗设备应用技术专业骨干教师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医疗设备应用技术专业、精密医疗器械专业课程授课工作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电子科学与技术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本科为全日制本科</w:t>
            </w:r>
          </w:p>
        </w:tc>
      </w:tr>
      <w:tr w:rsidR="00813015" w:rsidRPr="00813015" w:rsidTr="0081301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医疗设备应用技术专业</w:t>
            </w: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实验教师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负责实验室日常管理、实验教学准备、</w:t>
            </w: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协助实验教学、设备耗材申报等工作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生物医学工程、电子信息工程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本科为全日制本科</w:t>
            </w:r>
          </w:p>
        </w:tc>
      </w:tr>
      <w:tr w:rsidR="00813015" w:rsidRPr="00813015" w:rsidTr="00813015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医学院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骨干教师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负责临床医学专业建设、课程建设、临床教学、教科研项目申报等工作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本科为全日制临床医学</w:t>
            </w:r>
          </w:p>
        </w:tc>
      </w:tr>
      <w:tr w:rsidR="00813015" w:rsidRPr="00813015" w:rsidTr="00813015">
        <w:trPr>
          <w:tblCellSpacing w:w="0" w:type="dxa"/>
          <w:jc w:val="center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康复医学院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中医康复专业教师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中医康复技术、康复治疗技术及相关专业教学、</w:t>
            </w:r>
          </w:p>
          <w:p w:rsidR="00813015" w:rsidRPr="00813015" w:rsidRDefault="00813015" w:rsidP="00813015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科研工作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针灸推拿学、中医康复学、中西医结合、中医骨伤科学、中医学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本科为医学类专业</w:t>
            </w:r>
          </w:p>
        </w:tc>
      </w:tr>
      <w:tr w:rsidR="00813015" w:rsidRPr="00813015" w:rsidTr="0081301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言语听觉康复专业教师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言语听觉康复技术、康复治疗技术及相关专业教学、科研工作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言语听觉康复、特殊教育学、耳鼻喉科学、应用心理学、语言</w:t>
            </w:r>
          </w:p>
          <w:p w:rsidR="00813015" w:rsidRPr="00813015" w:rsidRDefault="00813015" w:rsidP="00813015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病理学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本科为医学类专业</w:t>
            </w:r>
          </w:p>
        </w:tc>
      </w:tr>
      <w:tr w:rsidR="00813015" w:rsidRPr="00813015" w:rsidTr="0081301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康复治疗专业教师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康复治疗技术、言语听觉康复技术及相关专业教学、科研工作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运动康复、康复治疗、运动人体科学、医学技术（康复治疗方向）、康复医学与理疗学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有康复治疗师职业资格证</w:t>
            </w:r>
          </w:p>
        </w:tc>
      </w:tr>
      <w:tr w:rsidR="00813015" w:rsidRPr="00813015" w:rsidTr="0081301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康复治疗专业教师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康复治疗技术、言语听觉康复技术及相关专业</w:t>
            </w:r>
          </w:p>
          <w:p w:rsidR="00813015" w:rsidRPr="00813015" w:rsidRDefault="00813015" w:rsidP="00813015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教学、科研工作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临床医学、康复医学与理疗学、全科医学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本科为医学类专业；有康复治疗师职业资格证或执业医师资格证</w:t>
            </w:r>
          </w:p>
        </w:tc>
      </w:tr>
      <w:tr w:rsidR="00813015" w:rsidRPr="00813015" w:rsidTr="0081301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实验教师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管理实训中心，开展实</w:t>
            </w:r>
            <w:proofErr w:type="gramStart"/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训教学</w:t>
            </w:r>
            <w:proofErr w:type="gram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康复治疗学、运动医学、运动康复、听力与言语康复学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813015" w:rsidRPr="00813015" w:rsidTr="00813015">
        <w:trPr>
          <w:tblCellSpacing w:w="0" w:type="dxa"/>
          <w:jc w:val="center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医学技术学院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司法鉴定工作人员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从事司法鉴定工作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法医学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813015" w:rsidRPr="00813015" w:rsidTr="0081301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司法鉴定工作人员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从事司法鉴定工作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法医学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本科专业为法医学或临床医学</w:t>
            </w:r>
          </w:p>
        </w:tc>
      </w:tr>
      <w:tr w:rsidR="00813015" w:rsidRPr="00813015" w:rsidTr="0081301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口腔医学专业教师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从事口腔医学</w:t>
            </w:r>
            <w:proofErr w:type="gramStart"/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专业专业</w:t>
            </w:r>
            <w:proofErr w:type="gramEnd"/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教学科研工作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口腔医学硕士、口腔临床医学、口腔基础医学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本科为口腔医学专业</w:t>
            </w:r>
          </w:p>
        </w:tc>
      </w:tr>
      <w:tr w:rsidR="00813015" w:rsidRPr="00813015" w:rsidTr="0081301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医学美容技术专业教师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从事医学美容技术课程的教学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外科学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813015" w:rsidRPr="00813015" w:rsidTr="0081301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卫生信息管理专业教师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卫生信息管理专业教学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卫生事业管理、医学信息学、流行病与卫生统计学、临床医学、护理学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有二级及以上医院病案工作经验</w:t>
            </w:r>
          </w:p>
        </w:tc>
      </w:tr>
      <w:tr w:rsidR="00813015" w:rsidRPr="00813015" w:rsidTr="0081301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卫生信息管理专业教师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卫生信息管理专业教学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临床医学、公共卫生与预防医学、生物工程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本科专业为临床医学、预防医学</w:t>
            </w:r>
          </w:p>
        </w:tc>
      </w:tr>
      <w:tr w:rsidR="00813015" w:rsidRPr="00813015" w:rsidTr="0081301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预防医学专业教师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负责预防医学专业建设、相关课程教学、教科研项目申报等工作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社会医学与卫生事业管理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本科所学专业为医学类专业或公共事业管理</w:t>
            </w:r>
          </w:p>
        </w:tc>
      </w:tr>
      <w:tr w:rsidR="00813015" w:rsidRPr="00813015" w:rsidTr="00813015">
        <w:trPr>
          <w:tblCellSpacing w:w="0" w:type="dxa"/>
          <w:jc w:val="center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公共基础学院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计算机教师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课程教学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计算机（大类）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本科为全日制本科，本科专业为数学或计算机类</w:t>
            </w:r>
          </w:p>
        </w:tc>
      </w:tr>
      <w:tr w:rsidR="00813015" w:rsidRPr="00813015" w:rsidTr="0081301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军事理论教师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从事军事理论课教学、改革和课程建设，对大学生进行全方位的国防教育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国防教育学、军事学、军事法学、国防经济学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本科为全日制本科</w:t>
            </w:r>
          </w:p>
        </w:tc>
      </w:tr>
      <w:tr w:rsidR="00813015" w:rsidRPr="00813015" w:rsidTr="0081301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心理教师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从事心理学教学工作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心理学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本科为全日制本科</w:t>
            </w:r>
          </w:p>
        </w:tc>
      </w:tr>
      <w:tr w:rsidR="00813015" w:rsidRPr="00813015" w:rsidTr="0081301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体育教师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从事体育教学，训练，侧重于足球或排球专项教学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体育教育训练学、体育教学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本科为全日制体育</w:t>
            </w:r>
          </w:p>
          <w:p w:rsidR="00813015" w:rsidRPr="00813015" w:rsidRDefault="00813015" w:rsidP="00813015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</w:tr>
      <w:tr w:rsidR="00813015" w:rsidRPr="00813015" w:rsidTr="0081301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大学生心理健康中心教育教学人员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开展心理咨询、危机干预、心理测量、心理健康教育教学等工作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医学心理学、精神病学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具有全日制本科、硕士学历学位；本科专业为心理学或精神病学；至少持有以下三种证书之一：</w:t>
            </w: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1.</w:t>
            </w:r>
            <w:proofErr w:type="gramStart"/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由人社部</w:t>
            </w:r>
            <w:proofErr w:type="gramEnd"/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所发的国家三级心理咨询师证书</w:t>
            </w: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2.由中科院心理所所发的心理咨询基础培训合格证书</w:t>
            </w: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3.由中国心理学会所发的助理注册心理师证书</w:t>
            </w:r>
          </w:p>
        </w:tc>
      </w:tr>
      <w:tr w:rsidR="00813015" w:rsidRPr="00813015" w:rsidTr="00813015">
        <w:trPr>
          <w:tblCellSpacing w:w="0" w:type="dxa"/>
          <w:jc w:val="center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基础医学部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局部解剖学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1、担任人体解剖学与组织胚胎学、局</w:t>
            </w: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部解剖学等教学</w:t>
            </w: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2、担任应用解剖学研究及相关基础研究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人体解剖学、组织胚胎学、中西医结合、临床医学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本科为全日制本科，本科专业为临床医学或基础医</w:t>
            </w: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学</w:t>
            </w:r>
          </w:p>
        </w:tc>
      </w:tr>
      <w:tr w:rsidR="00813015" w:rsidRPr="00813015" w:rsidTr="0081301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人体解剖学与组织胚胎学、局部解剖学实验教师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担任人体解剖学与组织胚胎学、局部解剖学实验室管理建设及准备示教等工作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临床医学、基础</w:t>
            </w:r>
          </w:p>
          <w:p w:rsidR="00813015" w:rsidRPr="00813015" w:rsidRDefault="00813015" w:rsidP="00813015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813015" w:rsidRPr="00813015" w:rsidTr="0081301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病原生物与免疫学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担任免疫学、病原微生物学、人体寄生虫学教学工作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病原生物学、微生物学、寄生虫学、免疫学、临床医学、基础医学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本科为全日制本科，本科专业为临床医学、基础医学、麻醉、临床药学、预防医学、护理</w:t>
            </w:r>
          </w:p>
        </w:tc>
      </w:tr>
      <w:tr w:rsidR="00813015" w:rsidRPr="00813015" w:rsidTr="0081301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病理学</w:t>
            </w:r>
          </w:p>
          <w:p w:rsidR="00813015" w:rsidRPr="00813015" w:rsidRDefault="00813015" w:rsidP="00813015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担任病理学、病理生理学教学工作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病理学、病理学与病理生理学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本科为全日制本科，本科专业为临床医学、麻醉、临床药学、预防医学、护理</w:t>
            </w:r>
          </w:p>
        </w:tc>
      </w:tr>
      <w:tr w:rsidR="00813015" w:rsidRPr="00813015" w:rsidTr="0081301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机能学实验教师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担任机能学（生理、药理、病生）实验准备、预实验和实验带教工作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生理学、药理学、病理与病理生理学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813015" w:rsidRPr="00813015" w:rsidTr="0081301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药理学</w:t>
            </w:r>
          </w:p>
          <w:p w:rsidR="00813015" w:rsidRPr="00813015" w:rsidRDefault="00813015" w:rsidP="00813015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教师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药理学相关教学及</w:t>
            </w: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研究工作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</w:t>
            </w: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以上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药理学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本科为全日制本科，本科</w:t>
            </w: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专业为临床医学、基础医学、麻醉、临床药学、预防医学、护理</w:t>
            </w:r>
          </w:p>
        </w:tc>
      </w:tr>
      <w:tr w:rsidR="00813015" w:rsidRPr="00813015" w:rsidTr="00813015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马克思主义学院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思政教师</w:t>
            </w:r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承担马克思主义学院课程教学及专业研究工作。有较强的教学和科学研究能力和发展潜力；热爱思想政治理论课和马克思主义理论教学。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马克思主义哲学、中国哲学、哲学、政治学理论、政治学、科学社会主义与国际共产主义运动、中共党史（含：党的学说与党的建设）、马克思主义基本原理、马克思主义发展史、马克思主义中国化研究、国外马克思主义研究、思想政治教育、马克思主义理论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813015" w:rsidRPr="00813015" w:rsidTr="00813015">
        <w:trPr>
          <w:tblCellSpacing w:w="0" w:type="dxa"/>
          <w:jc w:val="center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科技处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专职研究人员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科研平台的管理，协助研究人员开展实验，科技服务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临床医学、基础医学、细胞生物学、生物化学与分子生物学、特种医学、法医学、实验动物学、生理学、病理学、病理生理学、病原生物学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本科为全日制本科</w:t>
            </w:r>
          </w:p>
        </w:tc>
      </w:tr>
      <w:tr w:rsidR="00813015" w:rsidRPr="00813015" w:rsidTr="0081301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专职研究人员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科研平台的管理，协助研究人员开展</w:t>
            </w: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实验，科技服务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临床医学、基础医学、细胞生物学、生物化学与分</w:t>
            </w: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子生物学、特种医学、法医学、实验动物学、生理学、病理学、病理生理学、生物工程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本科为全日制本科</w:t>
            </w:r>
          </w:p>
        </w:tc>
      </w:tr>
      <w:tr w:rsidR="00813015" w:rsidRPr="00813015" w:rsidTr="0081301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江苏基层卫生发展与全科医学教育研究中心科研人员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在江苏基层卫生发展与全科医学教育研究中心工作，参与完成江苏高校哲学社会科学研究基地的建设任务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社会医学与卫生事业管理、社区医学与健康教育学、流行病与卫生统计学、公共卫生与预防医学、临床医学、中医学、中药学、药学、医学心理学、护理学、康复医学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813015" w:rsidRPr="00813015" w:rsidTr="00813015">
        <w:trPr>
          <w:tblCellSpacing w:w="0" w:type="dxa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后勤管理处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校医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负责学校教职工、学生基础疾病的诊疗、转诊服务，学生的体检、医疗保险及健康教育服务工作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临床医学、全科医学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813015" w:rsidRPr="00813015" w:rsidRDefault="00813015" w:rsidP="00813015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13015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本科为全日制本科</w:t>
            </w:r>
          </w:p>
        </w:tc>
      </w:tr>
    </w:tbl>
    <w:p w:rsidR="00813015" w:rsidRPr="00813015" w:rsidRDefault="00813015" w:rsidP="00813015">
      <w:pPr>
        <w:widowControl/>
        <w:shd w:val="clear" w:color="auto" w:fill="F9F6ED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813015">
        <w:rPr>
          <w:rFonts w:ascii="宋体" w:hAnsi="宋体" w:cs="宋体" w:hint="eastAsia"/>
          <w:color w:val="000000"/>
          <w:kern w:val="0"/>
          <w:szCs w:val="21"/>
        </w:rPr>
        <w:t> </w:t>
      </w:r>
    </w:p>
    <w:p w:rsidR="001D0C4E" w:rsidRPr="00813015" w:rsidRDefault="001D0C4E" w:rsidP="00813015"/>
    <w:sectPr w:rsidR="001D0C4E" w:rsidRPr="00813015" w:rsidSect="00C879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DCF"/>
    <w:rsid w:val="000A3FB8"/>
    <w:rsid w:val="0010740E"/>
    <w:rsid w:val="001D0C4E"/>
    <w:rsid w:val="00244CC4"/>
    <w:rsid w:val="002C3864"/>
    <w:rsid w:val="002E65B5"/>
    <w:rsid w:val="00372774"/>
    <w:rsid w:val="00377B68"/>
    <w:rsid w:val="003C210A"/>
    <w:rsid w:val="0043418A"/>
    <w:rsid w:val="00452DE7"/>
    <w:rsid w:val="00460A33"/>
    <w:rsid w:val="00490FE7"/>
    <w:rsid w:val="005462CC"/>
    <w:rsid w:val="00595844"/>
    <w:rsid w:val="005E1B47"/>
    <w:rsid w:val="00601781"/>
    <w:rsid w:val="00605E71"/>
    <w:rsid w:val="00671BD9"/>
    <w:rsid w:val="006E4C60"/>
    <w:rsid w:val="007049BA"/>
    <w:rsid w:val="00813015"/>
    <w:rsid w:val="00826FD9"/>
    <w:rsid w:val="008815BE"/>
    <w:rsid w:val="008D6301"/>
    <w:rsid w:val="009106B8"/>
    <w:rsid w:val="00930BEA"/>
    <w:rsid w:val="00965C10"/>
    <w:rsid w:val="009735CB"/>
    <w:rsid w:val="00992888"/>
    <w:rsid w:val="009A1B16"/>
    <w:rsid w:val="00A46DCF"/>
    <w:rsid w:val="00A5020C"/>
    <w:rsid w:val="00A6625C"/>
    <w:rsid w:val="00BF4583"/>
    <w:rsid w:val="00C047E6"/>
    <w:rsid w:val="00C53BEB"/>
    <w:rsid w:val="00C8791D"/>
    <w:rsid w:val="00D40574"/>
    <w:rsid w:val="00D7431F"/>
    <w:rsid w:val="00E54CB4"/>
    <w:rsid w:val="00E55C8D"/>
    <w:rsid w:val="00EB3BBE"/>
    <w:rsid w:val="00FB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F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595844"/>
    <w:rPr>
      <w:b/>
      <w:bCs/>
    </w:rPr>
  </w:style>
  <w:style w:type="character" w:customStyle="1" w:styleId="font11">
    <w:name w:val="font11"/>
    <w:basedOn w:val="a0"/>
    <w:qFormat/>
    <w:rsid w:val="006E4C60"/>
    <w:rPr>
      <w:rFonts w:ascii="仿宋" w:eastAsia="仿宋" w:hAnsi="仿宋" w:cs="仿宋" w:hint="eastAsia"/>
      <w:color w:val="000000"/>
      <w:sz w:val="24"/>
      <w:szCs w:val="24"/>
      <w:u w:val="none"/>
    </w:rPr>
  </w:style>
  <w:style w:type="paragraph" w:styleId="a5">
    <w:name w:val="Balloon Text"/>
    <w:basedOn w:val="a"/>
    <w:link w:val="Char"/>
    <w:uiPriority w:val="99"/>
    <w:semiHidden/>
    <w:unhideWhenUsed/>
    <w:rsid w:val="002E65B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E65B5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3418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3418A"/>
    <w:rPr>
      <w:color w:val="800080"/>
      <w:u w:val="single"/>
    </w:rPr>
  </w:style>
  <w:style w:type="paragraph" w:customStyle="1" w:styleId="15">
    <w:name w:val="15"/>
    <w:basedOn w:val="a"/>
    <w:rsid w:val="007049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rd">
    <w:name w:val="frd"/>
    <w:basedOn w:val="a0"/>
    <w:rsid w:val="00813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F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595844"/>
    <w:rPr>
      <w:b/>
      <w:bCs/>
    </w:rPr>
  </w:style>
  <w:style w:type="character" w:customStyle="1" w:styleId="font11">
    <w:name w:val="font11"/>
    <w:basedOn w:val="a0"/>
    <w:qFormat/>
    <w:rsid w:val="006E4C60"/>
    <w:rPr>
      <w:rFonts w:ascii="仿宋" w:eastAsia="仿宋" w:hAnsi="仿宋" w:cs="仿宋" w:hint="eastAsia"/>
      <w:color w:val="000000"/>
      <w:sz w:val="24"/>
      <w:szCs w:val="24"/>
      <w:u w:val="none"/>
    </w:rPr>
  </w:style>
  <w:style w:type="paragraph" w:styleId="a5">
    <w:name w:val="Balloon Text"/>
    <w:basedOn w:val="a"/>
    <w:link w:val="Char"/>
    <w:uiPriority w:val="99"/>
    <w:semiHidden/>
    <w:unhideWhenUsed/>
    <w:rsid w:val="002E65B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E65B5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3418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3418A"/>
    <w:rPr>
      <w:color w:val="800080"/>
      <w:u w:val="single"/>
    </w:rPr>
  </w:style>
  <w:style w:type="paragraph" w:customStyle="1" w:styleId="15">
    <w:name w:val="15"/>
    <w:basedOn w:val="a"/>
    <w:rsid w:val="007049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rd">
    <w:name w:val="frd"/>
    <w:basedOn w:val="a0"/>
    <w:rsid w:val="00813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F0F0"/>
                    <w:right w:val="none" w:sz="0" w:space="0" w:color="auto"/>
                  </w:divBdr>
                </w:div>
                <w:div w:id="7323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</w:div>
        <w:div w:id="12708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5455">
          <w:marLeft w:val="0"/>
          <w:marRight w:val="0"/>
          <w:marTop w:val="105"/>
          <w:marBottom w:val="0"/>
          <w:divBdr>
            <w:top w:val="single" w:sz="6" w:space="0" w:color="008FD5"/>
            <w:left w:val="single" w:sz="6" w:space="0" w:color="008FD5"/>
            <w:bottom w:val="single" w:sz="6" w:space="0" w:color="008FD5"/>
            <w:right w:val="single" w:sz="6" w:space="0" w:color="008FD5"/>
          </w:divBdr>
          <w:divsChild>
            <w:div w:id="6986251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25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34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74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3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15" w:color="CCCCCC"/>
                        <w:right w:val="none" w:sz="0" w:space="0" w:color="auto"/>
                      </w:divBdr>
                      <w:divsChild>
                        <w:div w:id="19181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525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46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519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7402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460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517</Words>
  <Characters>2947</Characters>
  <Application>Microsoft Office Word</Application>
  <DocSecurity>0</DocSecurity>
  <Lines>24</Lines>
  <Paragraphs>6</Paragraphs>
  <ScaleCrop>false</ScaleCrop>
  <Company>微软中国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2020-12-18T09:58:00Z</dcterms:created>
  <dcterms:modified xsi:type="dcterms:W3CDTF">2020-12-18T09:58:00Z</dcterms:modified>
</cp:coreProperties>
</file>