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C95" w:rsidRPr="002930F8" w:rsidRDefault="00F13C95" w:rsidP="002930F8">
      <w:pPr>
        <w:spacing w:line="276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2930F8">
        <w:rPr>
          <w:rFonts w:ascii="方正小标宋简体" w:eastAsia="方正小标宋简体" w:hAnsi="仿宋" w:hint="eastAsia"/>
          <w:sz w:val="36"/>
          <w:szCs w:val="36"/>
        </w:rPr>
        <w:t>人事考试中心2020年公开招聘工作人员笔试</w:t>
      </w:r>
    </w:p>
    <w:p w:rsidR="00283DF5" w:rsidRPr="00F13C95" w:rsidRDefault="00F13C95" w:rsidP="002930F8">
      <w:pPr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 w:rsidRPr="002930F8">
        <w:rPr>
          <w:rFonts w:ascii="方正小标宋简体" w:eastAsia="方正小标宋简体" w:hAnsi="仿宋" w:hint="eastAsia"/>
          <w:sz w:val="36"/>
          <w:szCs w:val="36"/>
        </w:rPr>
        <w:t>考生须知</w:t>
      </w:r>
    </w:p>
    <w:p w:rsidR="00283DF5" w:rsidRDefault="00283DF5">
      <w:pPr>
        <w:spacing w:line="500" w:lineRule="exact"/>
        <w:rPr>
          <w:rFonts w:ascii="华文中宋" w:eastAsia="华文中宋" w:hAnsi="华文中宋"/>
          <w:sz w:val="36"/>
          <w:szCs w:val="36"/>
        </w:rPr>
      </w:pPr>
    </w:p>
    <w:p w:rsidR="00283DF5" w:rsidRDefault="00F867FC">
      <w:pPr>
        <w:widowControl/>
        <w:spacing w:line="580" w:lineRule="exact"/>
        <w:ind w:firstLine="630"/>
        <w:jc w:val="left"/>
      </w:pPr>
      <w:r>
        <w:rPr>
          <w:rFonts w:ascii="Calibri" w:hAnsi="Calibri" w:hint="eastAsia"/>
        </w:rPr>
        <w:t>一、</w:t>
      </w:r>
      <w:r>
        <w:t>本次考试</w:t>
      </w:r>
      <w:r w:rsidR="00E6721C">
        <w:rPr>
          <w:rFonts w:hint="eastAsia"/>
        </w:rPr>
        <w:t>为</w:t>
      </w:r>
      <w:r>
        <w:t>电子化考试</w:t>
      </w:r>
      <w:r w:rsidR="00E6721C">
        <w:rPr>
          <w:rFonts w:hint="eastAsia"/>
        </w:rPr>
        <w:t>（即机考）</w:t>
      </w:r>
      <w:r>
        <w:t>，使用计算机</w:t>
      </w:r>
      <w:r w:rsidR="00E6721C">
        <w:rPr>
          <w:rFonts w:hint="eastAsia"/>
        </w:rPr>
        <w:t>或平板电脑</w:t>
      </w:r>
      <w:r w:rsidR="00E6721C">
        <w:t>作答</w:t>
      </w:r>
      <w:r>
        <w:t>。</w:t>
      </w:r>
      <w:r w:rsidR="00E6721C">
        <w:rPr>
          <w:rFonts w:hint="eastAsia"/>
        </w:rPr>
        <w:t>考生可提前</w:t>
      </w:r>
      <w:r w:rsidR="00354390">
        <w:rPr>
          <w:rFonts w:hint="eastAsia"/>
        </w:rPr>
        <w:t>登录</w:t>
      </w:r>
      <w:r w:rsidR="00AF3C9F">
        <w:rPr>
          <w:rFonts w:hint="eastAsia"/>
        </w:rPr>
        <w:t>中国人事考试网</w:t>
      </w:r>
      <w:r w:rsidR="004E71D5" w:rsidRPr="00AF3C9F">
        <w:rPr>
          <w:rFonts w:hint="eastAsia"/>
        </w:rPr>
        <w:t>电子化考试服务专区</w:t>
      </w:r>
      <w:r w:rsidR="00E6721C">
        <w:rPr>
          <w:rFonts w:hint="eastAsia"/>
        </w:rPr>
        <w:t>通过</w:t>
      </w:r>
      <w:r w:rsidR="00AF3C9F">
        <w:rPr>
          <w:rFonts w:hint="eastAsia"/>
        </w:rPr>
        <w:t>事业单位公开招聘电子化考试</w:t>
      </w:r>
      <w:r w:rsidR="00E6721C">
        <w:rPr>
          <w:rFonts w:hint="eastAsia"/>
        </w:rPr>
        <w:t>模拟作答系统熟悉考试作答界面。</w:t>
      </w:r>
    </w:p>
    <w:p w:rsidR="00E46E73" w:rsidRPr="00376C85" w:rsidRDefault="00F867FC">
      <w:pPr>
        <w:widowControl/>
        <w:spacing w:line="580" w:lineRule="exact"/>
        <w:ind w:firstLine="630"/>
        <w:jc w:val="left"/>
        <w:rPr>
          <w:rFonts w:ascii="Times New Roman"/>
        </w:rPr>
      </w:pPr>
      <w:r>
        <w:rPr>
          <w:rFonts w:hint="eastAsia"/>
        </w:rPr>
        <w:t>二、</w:t>
      </w:r>
      <w:r w:rsidR="004E71D5">
        <w:rPr>
          <w:rFonts w:hint="eastAsia"/>
        </w:rPr>
        <w:t>建议</w:t>
      </w:r>
      <w:r w:rsidR="00E46E73">
        <w:rPr>
          <w:rFonts w:hint="eastAsia"/>
        </w:rPr>
        <w:t>考生提前一天熟悉准考证上指定的考试地点，确认考试地点的具体位置和乘车路线。在考试当天，要预留足够的时间前往考试地</w:t>
      </w:r>
      <w:r w:rsidR="00E46E73" w:rsidRPr="00376C85">
        <w:rPr>
          <w:rFonts w:ascii="Times New Roman"/>
        </w:rPr>
        <w:t>点，避免影响自己正常参加考试。</w:t>
      </w:r>
    </w:p>
    <w:p w:rsidR="00E46E73" w:rsidRPr="00376C85" w:rsidRDefault="00E46E73">
      <w:pPr>
        <w:widowControl/>
        <w:spacing w:line="580" w:lineRule="exact"/>
        <w:ind w:firstLine="630"/>
        <w:jc w:val="left"/>
        <w:rPr>
          <w:rFonts w:ascii="Times New Roman"/>
        </w:rPr>
      </w:pPr>
      <w:r w:rsidRPr="00376C85">
        <w:rPr>
          <w:rFonts w:ascii="Times New Roman"/>
        </w:rPr>
        <w:t>三、</w:t>
      </w:r>
      <w:r w:rsidR="00AF3C9F">
        <w:rPr>
          <w:rFonts w:ascii="Times New Roman" w:hint="eastAsia"/>
        </w:rPr>
        <w:t>开考前，考生</w:t>
      </w:r>
      <w:r w:rsidRPr="00376C85">
        <w:rPr>
          <w:rFonts w:ascii="Times New Roman"/>
        </w:rPr>
        <w:t>凭本人准考证和有效身份证件（须与报考时所使用的身份证件一致）进入考场，</w:t>
      </w:r>
      <w:r w:rsidR="00AF3C9F">
        <w:rPr>
          <w:rFonts w:ascii="Times New Roman" w:hint="eastAsia"/>
        </w:rPr>
        <w:t>按工作人员</w:t>
      </w:r>
      <w:r w:rsidRPr="00376C85">
        <w:rPr>
          <w:rFonts w:ascii="Times New Roman"/>
        </w:rPr>
        <w:t>指引入座</w:t>
      </w:r>
      <w:r w:rsidR="004E71D5">
        <w:rPr>
          <w:rFonts w:ascii="Times New Roman" w:hint="eastAsia"/>
        </w:rPr>
        <w:t>考试机位</w:t>
      </w:r>
      <w:r w:rsidR="00AF3C9F">
        <w:rPr>
          <w:rFonts w:ascii="Times New Roman" w:hint="eastAsia"/>
        </w:rPr>
        <w:t>，入座后不得随意更换</w:t>
      </w:r>
      <w:r w:rsidRPr="00376C85">
        <w:rPr>
          <w:rFonts w:ascii="Times New Roman"/>
        </w:rPr>
        <w:t>。</w:t>
      </w:r>
    </w:p>
    <w:p w:rsidR="00E46E73" w:rsidRPr="00376C85" w:rsidRDefault="00E46E73">
      <w:pPr>
        <w:widowControl/>
        <w:spacing w:line="580" w:lineRule="exact"/>
        <w:ind w:firstLine="630"/>
        <w:jc w:val="left"/>
        <w:rPr>
          <w:rFonts w:ascii="Times New Roman"/>
        </w:rPr>
      </w:pPr>
      <w:r w:rsidRPr="00376C85">
        <w:rPr>
          <w:rFonts w:ascii="Times New Roman"/>
        </w:rPr>
        <w:t>四、</w:t>
      </w:r>
      <w:r w:rsidR="004E71D5">
        <w:rPr>
          <w:rFonts w:ascii="Times New Roman" w:hint="eastAsia"/>
        </w:rPr>
        <w:t>考场将为每位考生配发草稿纸，考后草稿纸将统一收回</w:t>
      </w:r>
      <w:r w:rsidR="00AF3C9F">
        <w:rPr>
          <w:rFonts w:ascii="Times New Roman" w:hint="eastAsia"/>
        </w:rPr>
        <w:t>，</w:t>
      </w:r>
      <w:r w:rsidR="00645F68">
        <w:rPr>
          <w:rFonts w:ascii="Times New Roman" w:eastAsia="华文仿宋" w:hAnsi="华文仿宋" w:hint="eastAsia"/>
        </w:rPr>
        <w:t>考生参加考试时可以携带的文具仅限普通铅笔或签字笔</w:t>
      </w:r>
      <w:r w:rsidRPr="00376C85">
        <w:rPr>
          <w:rFonts w:ascii="Times New Roman"/>
        </w:rPr>
        <w:t>。</w:t>
      </w:r>
    </w:p>
    <w:p w:rsidR="00E46E73" w:rsidRPr="00376C85" w:rsidRDefault="00E46E73">
      <w:pPr>
        <w:widowControl/>
        <w:spacing w:line="580" w:lineRule="exact"/>
        <w:ind w:firstLine="630"/>
        <w:jc w:val="left"/>
        <w:rPr>
          <w:rFonts w:ascii="Times New Roman"/>
        </w:rPr>
      </w:pPr>
      <w:r w:rsidRPr="00376C85">
        <w:rPr>
          <w:rFonts w:ascii="Times New Roman"/>
        </w:rPr>
        <w:t>五、考生应按照考试系统的提示登录系统，阅读《</w:t>
      </w:r>
      <w:r w:rsidR="00597A05" w:rsidRPr="00376C85">
        <w:rPr>
          <w:rFonts w:ascii="Times New Roman"/>
        </w:rPr>
        <w:t>考场规则</w:t>
      </w:r>
      <w:r w:rsidRPr="00376C85">
        <w:rPr>
          <w:rFonts w:ascii="Times New Roman"/>
        </w:rPr>
        <w:t>》</w:t>
      </w:r>
      <w:r w:rsidR="00597A05" w:rsidRPr="00376C85">
        <w:rPr>
          <w:rFonts w:ascii="Times New Roman"/>
        </w:rPr>
        <w:t>及《操作指南》</w:t>
      </w:r>
      <w:r w:rsidR="00AF3C9F">
        <w:rPr>
          <w:rFonts w:ascii="Times New Roman" w:hint="eastAsia"/>
        </w:rPr>
        <w:t>后</w:t>
      </w:r>
      <w:r w:rsidR="00597A05" w:rsidRPr="00376C85">
        <w:rPr>
          <w:rFonts w:ascii="Times New Roman"/>
        </w:rPr>
        <w:t>点击</w:t>
      </w:r>
      <w:r w:rsidR="00597A05" w:rsidRPr="00376C85">
        <w:rPr>
          <w:rFonts w:ascii="Times New Roman"/>
        </w:rPr>
        <w:t>“</w:t>
      </w:r>
      <w:r w:rsidR="00597A05" w:rsidRPr="00376C85">
        <w:rPr>
          <w:rFonts w:ascii="Times New Roman"/>
        </w:rPr>
        <w:t>我已阅读</w:t>
      </w:r>
      <w:r w:rsidR="00597A05" w:rsidRPr="00376C85">
        <w:rPr>
          <w:rFonts w:ascii="Times New Roman"/>
        </w:rPr>
        <w:t>”</w:t>
      </w:r>
      <w:r w:rsidR="00597A05" w:rsidRPr="00376C85">
        <w:rPr>
          <w:rFonts w:ascii="Times New Roman"/>
        </w:rPr>
        <w:t>按钮。</w:t>
      </w:r>
    </w:p>
    <w:p w:rsidR="00597A05" w:rsidRPr="00376C85" w:rsidRDefault="00AF3C9F">
      <w:pPr>
        <w:widowControl/>
        <w:spacing w:line="580" w:lineRule="exact"/>
        <w:ind w:firstLine="630"/>
        <w:jc w:val="left"/>
        <w:rPr>
          <w:rFonts w:ascii="Times New Roman"/>
        </w:rPr>
      </w:pPr>
      <w:r w:rsidRPr="00376C85">
        <w:rPr>
          <w:rFonts w:ascii="Times New Roman"/>
        </w:rPr>
        <w:t>六、</w:t>
      </w:r>
      <w:r w:rsidR="00597A05" w:rsidRPr="00376C85">
        <w:rPr>
          <w:rFonts w:ascii="Times New Roman"/>
        </w:rPr>
        <w:t>考试开始后，考试系统将自动进行计时，考生作答时间以考试系统计时器显示的结果为准。</w:t>
      </w:r>
    </w:p>
    <w:p w:rsidR="001C1FC4" w:rsidRDefault="00AF3C9F">
      <w:pPr>
        <w:widowControl/>
        <w:spacing w:line="580" w:lineRule="exact"/>
        <w:ind w:firstLine="630"/>
        <w:jc w:val="left"/>
      </w:pPr>
      <w:r>
        <w:rPr>
          <w:rFonts w:ascii="Times New Roman" w:hint="eastAsia"/>
        </w:rPr>
        <w:t>七</w:t>
      </w:r>
      <w:r w:rsidR="001C1FC4" w:rsidRPr="00376C85">
        <w:rPr>
          <w:rFonts w:ascii="Times New Roman"/>
        </w:rPr>
        <w:t>、考生应按考试系统要求或提示进</w:t>
      </w:r>
      <w:r w:rsidR="001C1FC4">
        <w:t>行操作，不得擅自对计算机</w:t>
      </w:r>
      <w:r w:rsidR="001C1FC4">
        <w:rPr>
          <w:rFonts w:hint="eastAsia"/>
        </w:rPr>
        <w:t>或平板电脑</w:t>
      </w:r>
      <w:r w:rsidR="001C1FC4">
        <w:t>进行冷、热启动、关闭电源及其他与考试无关的操作。在电子化考试过程中，如出现无法登录、信息有误、系统故障、停电等异常情况，应举手示意，请监考</w:t>
      </w:r>
      <w:r w:rsidR="001C1FC4">
        <w:lastRenderedPageBreak/>
        <w:t>人员解决，不得自行处置。在异常情况处理期间，考生应在座位上安静等待，听从监考人员和系统管理员的指引</w:t>
      </w:r>
      <w:r w:rsidR="001C1FC4">
        <w:rPr>
          <w:rFonts w:hint="eastAsia"/>
        </w:rPr>
        <w:t>。</w:t>
      </w:r>
    </w:p>
    <w:p w:rsidR="00597A05" w:rsidRDefault="00AF3C9F">
      <w:pPr>
        <w:widowControl/>
        <w:spacing w:line="580" w:lineRule="exact"/>
        <w:ind w:firstLine="630"/>
        <w:jc w:val="left"/>
      </w:pPr>
      <w:r>
        <w:rPr>
          <w:rFonts w:hint="eastAsia"/>
        </w:rPr>
        <w:t>八</w:t>
      </w:r>
      <w:r w:rsidR="00597A05">
        <w:rPr>
          <w:rFonts w:hint="eastAsia"/>
        </w:rPr>
        <w:t>、考试过程中，考生须严格遵守考场规则，服从工作人员安排。如违反考场规则而影响考试成绩的，后果自负。</w:t>
      </w:r>
    </w:p>
    <w:p w:rsidR="00597A05" w:rsidRDefault="00AF3C9F">
      <w:pPr>
        <w:widowControl/>
        <w:spacing w:line="580" w:lineRule="exact"/>
        <w:ind w:firstLine="630"/>
        <w:jc w:val="left"/>
      </w:pPr>
      <w:r>
        <w:rPr>
          <w:rFonts w:hint="eastAsia"/>
        </w:rPr>
        <w:t>九</w:t>
      </w:r>
      <w:r w:rsidR="00597A05">
        <w:rPr>
          <w:rFonts w:hint="eastAsia"/>
        </w:rPr>
        <w:t>、考生不得将相关考试信息以任何方式带出考场，交卷后不得在考场附近逗留、谈论。</w:t>
      </w:r>
    </w:p>
    <w:p w:rsidR="00283DF5" w:rsidRDefault="004164B7" w:rsidP="00830142">
      <w:pPr>
        <w:widowControl/>
        <w:spacing w:line="580" w:lineRule="exact"/>
        <w:ind w:firstLine="630"/>
        <w:jc w:val="left"/>
      </w:pPr>
      <w:r>
        <w:rPr>
          <w:rFonts w:hint="eastAsia"/>
        </w:rPr>
        <w:t>十、考试违纪违规行为按照人力资源和社会保障部《事业单位公开招聘</w:t>
      </w:r>
      <w:r w:rsidR="00597A05">
        <w:rPr>
          <w:rFonts w:hint="eastAsia"/>
        </w:rPr>
        <w:t>违纪违规行为处理规定》处理。</w:t>
      </w:r>
    </w:p>
    <w:sectPr w:rsidR="00283DF5" w:rsidSect="00283D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84" w:rsidRDefault="00BF0584" w:rsidP="00E6721C">
      <w:r>
        <w:separator/>
      </w:r>
    </w:p>
  </w:endnote>
  <w:endnote w:type="continuationSeparator" w:id="1">
    <w:p w:rsidR="00BF0584" w:rsidRDefault="00BF0584" w:rsidP="00E6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84" w:rsidRDefault="00BF0584" w:rsidP="00E6721C">
      <w:r>
        <w:separator/>
      </w:r>
    </w:p>
  </w:footnote>
  <w:footnote w:type="continuationSeparator" w:id="1">
    <w:p w:rsidR="00BF0584" w:rsidRDefault="00BF0584" w:rsidP="00E67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6773"/>
    <w:rsid w:val="000C3AA4"/>
    <w:rsid w:val="00140D04"/>
    <w:rsid w:val="00172A27"/>
    <w:rsid w:val="001C1FC4"/>
    <w:rsid w:val="00255EF7"/>
    <w:rsid w:val="00283DF5"/>
    <w:rsid w:val="002930F8"/>
    <w:rsid w:val="003152F3"/>
    <w:rsid w:val="00354390"/>
    <w:rsid w:val="00376C85"/>
    <w:rsid w:val="0039129B"/>
    <w:rsid w:val="004164B7"/>
    <w:rsid w:val="004E71D5"/>
    <w:rsid w:val="00597A05"/>
    <w:rsid w:val="00645F68"/>
    <w:rsid w:val="00755A37"/>
    <w:rsid w:val="007B79E1"/>
    <w:rsid w:val="007C3DB1"/>
    <w:rsid w:val="00830142"/>
    <w:rsid w:val="008D04DF"/>
    <w:rsid w:val="008D5C4A"/>
    <w:rsid w:val="00AF3C9F"/>
    <w:rsid w:val="00B45698"/>
    <w:rsid w:val="00BF0584"/>
    <w:rsid w:val="00D4563D"/>
    <w:rsid w:val="00E00CD7"/>
    <w:rsid w:val="00E462DB"/>
    <w:rsid w:val="00E46E73"/>
    <w:rsid w:val="00E6721C"/>
    <w:rsid w:val="00EF0778"/>
    <w:rsid w:val="00F13C95"/>
    <w:rsid w:val="00F867FC"/>
    <w:rsid w:val="00FA4F41"/>
    <w:rsid w:val="46AE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3DF5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3D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83D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character" w:styleId="a5">
    <w:name w:val="page number"/>
    <w:basedOn w:val="a0"/>
    <w:rsid w:val="00283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102</Words>
  <Characters>588</Characters>
  <Application>Microsoft Office Word</Application>
  <DocSecurity>0</DocSecurity>
  <Lines>4</Lines>
  <Paragraphs>1</Paragraphs>
  <ScaleCrop>false</ScaleCrop>
  <Company>MS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考生须知</dc:title>
  <dc:creator>gjgwy</dc:creator>
  <cp:lastModifiedBy>Windows 用户</cp:lastModifiedBy>
  <cp:revision>17</cp:revision>
  <dcterms:created xsi:type="dcterms:W3CDTF">2012-06-06T01:30:00Z</dcterms:created>
  <dcterms:modified xsi:type="dcterms:W3CDTF">2020-07-27T01:52:00Z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