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6BC" w:rsidRDefault="00EC76BC" w:rsidP="00EC76BC">
      <w:pPr>
        <w:tabs>
          <w:tab w:val="left" w:pos="540"/>
          <w:tab w:val="left" w:pos="2160"/>
        </w:tabs>
        <w:snapToGrid w:val="0"/>
        <w:spacing w:before="156" w:line="520" w:lineRule="atLeast"/>
        <w:rPr>
          <w:rFonts w:ascii="黑体" w:eastAsia="黑体" w:hAnsi="黑体" w:hint="eastAsia"/>
          <w:color w:val="000000"/>
          <w:sz w:val="32"/>
          <w:szCs w:val="32"/>
        </w:rPr>
      </w:pPr>
      <w:r>
        <w:rPr>
          <w:rFonts w:ascii="黑体" w:eastAsia="黑体" w:hAnsi="黑体" w:hint="eastAsia"/>
          <w:sz w:val="32"/>
          <w:szCs w:val="32"/>
        </w:rPr>
        <w:t>附件4</w:t>
      </w:r>
    </w:p>
    <w:p w:rsidR="00EC76BC" w:rsidRDefault="00EC76BC" w:rsidP="00EC76BC">
      <w:pPr>
        <w:spacing w:line="620" w:lineRule="exact"/>
        <w:rPr>
          <w:rFonts w:ascii="方正小标宋简体" w:eastAsia="方正小标宋简体" w:hint="eastAsia"/>
          <w:color w:val="000000"/>
          <w:sz w:val="44"/>
          <w:szCs w:val="44"/>
        </w:rPr>
      </w:pPr>
    </w:p>
    <w:p w:rsidR="00EC76BC" w:rsidRDefault="00EC76BC" w:rsidP="00EC76BC">
      <w:pPr>
        <w:spacing w:line="62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考试期间疫情防控须知</w:t>
      </w:r>
    </w:p>
    <w:p w:rsidR="00EC76BC" w:rsidRDefault="00EC76BC" w:rsidP="00EC76BC">
      <w:pPr>
        <w:spacing w:line="620" w:lineRule="exact"/>
        <w:ind w:firstLine="643"/>
        <w:rPr>
          <w:rFonts w:ascii="仿宋_GB2312" w:hint="eastAsia"/>
          <w:b/>
          <w:color w:val="000000"/>
          <w:sz w:val="32"/>
          <w:szCs w:val="32"/>
        </w:rPr>
      </w:pPr>
    </w:p>
    <w:p w:rsidR="00EC76BC" w:rsidRDefault="00EC76BC" w:rsidP="00EC76BC">
      <w:pPr>
        <w:autoSpaceDE w:val="0"/>
        <w:spacing w:line="6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1.考生报名时应</w:t>
      </w:r>
      <w:r>
        <w:rPr>
          <w:rFonts w:ascii="仿宋_GB2312" w:eastAsia="仿宋_GB2312" w:hAnsi="黑体" w:hint="eastAsia"/>
          <w:color w:val="000000"/>
          <w:sz w:val="32"/>
          <w:szCs w:val="32"/>
        </w:rPr>
        <w:t>通过“皖事通”APP实名</w:t>
      </w:r>
      <w:r>
        <w:rPr>
          <w:rFonts w:ascii="仿宋_GB2312" w:eastAsia="仿宋_GB2312" w:hint="eastAsia"/>
          <w:color w:val="000000"/>
          <w:sz w:val="32"/>
          <w:szCs w:val="32"/>
        </w:rPr>
        <w:t>申领安徽健康码（以下简称“安康码”）。报名后应持续关注“安康码”状态并保持通讯畅通。“红码”、“黄码”考生应咨询当地疫情防控部门，按要求通过每日健康打卡、</w:t>
      </w:r>
      <w:proofErr w:type="gramStart"/>
      <w:r>
        <w:rPr>
          <w:rFonts w:ascii="仿宋_GB2312" w:eastAsia="仿宋_GB2312" w:hint="eastAsia"/>
          <w:color w:val="000000"/>
          <w:sz w:val="32"/>
          <w:szCs w:val="32"/>
        </w:rPr>
        <w:t>持码人</w:t>
      </w:r>
      <w:proofErr w:type="gramEnd"/>
      <w:r>
        <w:rPr>
          <w:rFonts w:ascii="仿宋_GB2312" w:eastAsia="仿宋_GB2312" w:hint="eastAsia"/>
          <w:color w:val="000000"/>
          <w:sz w:val="32"/>
          <w:szCs w:val="32"/>
        </w:rPr>
        <w:t>申诉、隔离观察无异常、核酸检测等方式，在考试前转为“绿码”。“安康码”</w:t>
      </w:r>
      <w:proofErr w:type="gramStart"/>
      <w:r>
        <w:rPr>
          <w:rFonts w:ascii="仿宋_GB2312" w:eastAsia="仿宋_GB2312" w:hint="eastAsia"/>
          <w:color w:val="000000"/>
          <w:sz w:val="32"/>
          <w:szCs w:val="32"/>
        </w:rPr>
        <w:t>绿码且</w:t>
      </w:r>
      <w:proofErr w:type="gramEnd"/>
      <w:r>
        <w:rPr>
          <w:rFonts w:ascii="仿宋_GB2312" w:eastAsia="仿宋_GB2312" w:hint="eastAsia"/>
          <w:color w:val="000000"/>
          <w:sz w:val="32"/>
          <w:szCs w:val="32"/>
        </w:rPr>
        <w:t>体温正常的考生可正常参加考试。</w:t>
      </w:r>
    </w:p>
    <w:p w:rsidR="00EC76BC" w:rsidRDefault="00EC76BC" w:rsidP="00EC76BC">
      <w:pPr>
        <w:spacing w:line="620" w:lineRule="exact"/>
        <w:rPr>
          <w:rFonts w:ascii="仿宋_GB2312" w:eastAsia="仿宋_GB2312" w:hint="eastAsia"/>
          <w:color w:val="000000"/>
          <w:sz w:val="32"/>
          <w:szCs w:val="32"/>
        </w:rPr>
      </w:pPr>
      <w:r>
        <w:rPr>
          <w:rFonts w:ascii="仿宋_GB2312" w:eastAsia="仿宋_GB2312" w:hAnsi="黑体" w:hint="eastAsia"/>
          <w:color w:val="000000"/>
          <w:sz w:val="32"/>
          <w:szCs w:val="32"/>
        </w:rPr>
        <w:t xml:space="preserve">    2.</w:t>
      </w:r>
      <w:r>
        <w:rPr>
          <w:rFonts w:ascii="仿宋_GB2312" w:eastAsia="仿宋_GB2312" w:hint="eastAsia"/>
          <w:color w:val="000000"/>
          <w:sz w:val="32"/>
          <w:szCs w:val="32"/>
        </w:rPr>
        <w:t>考生应从考试日前14天开始，启动体温监测，按照“一日一测，异常情况随时报”的疫情报告制度，及时将异常情况报告所在单位或社区防疫部门。</w:t>
      </w:r>
    </w:p>
    <w:p w:rsidR="00EC76BC" w:rsidRDefault="00EC76BC" w:rsidP="00EC76BC">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3.考试日前14天内，考生应尽量避免在国内疫情中高风险地区或国（境）外旅行、居住；尽量避免与</w:t>
      </w:r>
      <w:r>
        <w:rPr>
          <w:rFonts w:ascii="仿宋_GB2312" w:eastAsia="仿宋_GB2312" w:hAnsi="黑体" w:hint="eastAsia"/>
          <w:color w:val="000000"/>
          <w:sz w:val="32"/>
          <w:szCs w:val="32"/>
        </w:rPr>
        <w:t>新冠肺炎确诊病例、疑似病例、无症状感染者及</w:t>
      </w:r>
      <w:r>
        <w:rPr>
          <w:rFonts w:ascii="仿宋_GB2312" w:eastAsia="仿宋_GB2312" w:hint="eastAsia"/>
          <w:color w:val="000000"/>
          <w:sz w:val="32"/>
          <w:szCs w:val="32"/>
        </w:rPr>
        <w:t>中高风险区域人员接触；尽量避免去人群流动性较大、人群密集的场所聚集。</w:t>
      </w:r>
    </w:p>
    <w:p w:rsidR="00EC76BC" w:rsidRDefault="00EC76BC" w:rsidP="00EC76BC">
      <w:pPr>
        <w:autoSpaceDE w:val="0"/>
        <w:spacing w:line="6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EC76BC" w:rsidRDefault="00EC76BC" w:rsidP="00EC76BC">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5.考试前未完成转码的少数“红码”、“黄码”考生，考</w:t>
      </w:r>
      <w:r>
        <w:rPr>
          <w:rFonts w:ascii="仿宋_GB2312" w:eastAsia="仿宋_GB2312" w:hint="eastAsia"/>
          <w:color w:val="000000"/>
          <w:sz w:val="32"/>
          <w:szCs w:val="32"/>
        </w:rPr>
        <w:lastRenderedPageBreak/>
        <w:t>试机构暂不提供网上打印准考证服务。考生与考区人事考试机构联系后，可于考试当天直接前往指定考点，出示县级及以上医院开具的健康证明等材料，如实报告近期接触史、旅行史等情况，并</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书面承诺，经核验后安排在隔离考场进行考试。</w:t>
      </w:r>
    </w:p>
    <w:p w:rsidR="00EC76BC" w:rsidRDefault="00EC76BC" w:rsidP="00EC76BC">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rsidR="00EC76BC" w:rsidRDefault="00EC76BC" w:rsidP="00EC76BC">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书面承诺后，通过专用通道进入隔离考场参加考试。</w:t>
      </w:r>
    </w:p>
    <w:p w:rsidR="00EC76BC" w:rsidRDefault="00EC76BC" w:rsidP="00EC76BC">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8.在考试过程中出现发热、咳嗽等异常症状的考生，应服从考试工作人员安排，立即转移到隔离考场继续考试。</w:t>
      </w:r>
    </w:p>
    <w:p w:rsidR="00EC76BC" w:rsidRDefault="00EC76BC" w:rsidP="00EC76BC">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9.考试过程中，考生因个人原因需要接受健康检测或需要转移到隔离考场而耽误的考试时间不予补充。</w:t>
      </w:r>
    </w:p>
    <w:p w:rsidR="00EC76BC" w:rsidRDefault="00EC76BC" w:rsidP="00EC76BC">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10.考试期间，考生要自觉维护考试秩序，与其他考生保持安全防控距离，服从现场工作人员安排，考试结束后按规定有序离场。所有在隔离考场参加考试的考生，须由现场医</w:t>
      </w:r>
      <w:r>
        <w:rPr>
          <w:rFonts w:ascii="仿宋_GB2312" w:eastAsia="仿宋_GB2312" w:hint="eastAsia"/>
          <w:color w:val="000000"/>
          <w:sz w:val="32"/>
          <w:szCs w:val="32"/>
        </w:rPr>
        <w:lastRenderedPageBreak/>
        <w:t>护人员根据疫情防控相关规定进行检测诊断后方可离开。</w:t>
      </w:r>
    </w:p>
    <w:p w:rsidR="00EC76BC" w:rsidRDefault="00EC76BC" w:rsidP="00EC76BC">
      <w:pPr>
        <w:autoSpaceDE w:val="0"/>
        <w:spacing w:line="62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EC76BC" w:rsidRDefault="00EC76BC" w:rsidP="00EC76BC">
      <w:pPr>
        <w:widowControl/>
        <w:rPr>
          <w:rFonts w:ascii="仿宋_GB2312" w:hint="eastAsia"/>
          <w:sz w:val="32"/>
          <w:szCs w:val="32"/>
        </w:rPr>
      </w:pPr>
    </w:p>
    <w:p w:rsidR="00EC76BC" w:rsidRDefault="00EC76BC" w:rsidP="00EC76BC">
      <w:pPr>
        <w:widowControl/>
        <w:rPr>
          <w:rFonts w:ascii="仿宋_GB2312" w:hint="eastAsia"/>
          <w:sz w:val="32"/>
          <w:szCs w:val="32"/>
        </w:rPr>
      </w:pPr>
    </w:p>
    <w:p w:rsidR="00EC76BC" w:rsidRDefault="00EC76BC" w:rsidP="00EC76BC">
      <w:pPr>
        <w:widowControl/>
        <w:rPr>
          <w:rFonts w:ascii="仿宋_GB2312" w:hint="eastAsia"/>
          <w:sz w:val="32"/>
          <w:szCs w:val="32"/>
        </w:rPr>
      </w:pPr>
    </w:p>
    <w:p w:rsidR="00EC76BC" w:rsidRDefault="00EC76BC" w:rsidP="00EC76BC">
      <w:pPr>
        <w:widowControl/>
        <w:rPr>
          <w:rFonts w:ascii="仿宋_GB2312" w:hint="eastAsia"/>
          <w:sz w:val="32"/>
          <w:szCs w:val="32"/>
        </w:rPr>
      </w:pPr>
    </w:p>
    <w:p w:rsidR="001F33C4" w:rsidRPr="00EC76BC" w:rsidRDefault="001F33C4">
      <w:bookmarkStart w:id="0" w:name="_GoBack"/>
      <w:bookmarkEnd w:id="0"/>
    </w:p>
    <w:sectPr w:rsidR="001F33C4" w:rsidRPr="00EC7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C"/>
    <w:rsid w:val="001F33C4"/>
    <w:rsid w:val="00EC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D0A73-A368-4E69-BA98-8740A1DD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6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994</Characters>
  <Application>Microsoft Office Word</Application>
  <DocSecurity>0</DocSecurity>
  <Lines>8</Lines>
  <Paragraphs>2</Paragraphs>
  <ScaleCrop>false</ScaleCrop>
  <Company>Hewlett-Packard Company</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开 怀</dc:creator>
  <cp:keywords/>
  <dc:description/>
  <cp:lastModifiedBy>开 怀</cp:lastModifiedBy>
  <cp:revision>1</cp:revision>
  <dcterms:created xsi:type="dcterms:W3CDTF">2020-07-23T04:24:00Z</dcterms:created>
  <dcterms:modified xsi:type="dcterms:W3CDTF">2020-07-23T04:24:00Z</dcterms:modified>
</cp:coreProperties>
</file>