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94F6BC">
      <w:pPr>
        <w:spacing w:line="500" w:lineRule="exact"/>
        <w:jc w:val="center"/>
        <w:rPr>
          <w:rFonts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黑龙江大学硕士研究生入学考试大纲</w:t>
      </w:r>
    </w:p>
    <w:p w14:paraId="60CA4198">
      <w:pPr>
        <w:spacing w:before="156" w:beforeLines="50" w:after="312" w:afterLines="100" w:line="500" w:lineRule="exact"/>
        <w:jc w:val="center"/>
        <w:rPr>
          <w:rFonts w:ascii="宋体" w:hAnsi="宋体"/>
          <w:b/>
          <w:sz w:val="28"/>
          <w:szCs w:val="28"/>
        </w:rPr>
      </w:pPr>
      <w:bookmarkStart w:id="0" w:name="_Hlk146433963"/>
      <w:r>
        <w:rPr>
          <w:rFonts w:hint="eastAsia" w:ascii="宋体" w:hAnsi="宋体"/>
          <w:b/>
          <w:sz w:val="28"/>
          <w:szCs w:val="28"/>
        </w:rPr>
        <w:t>考试科目名称</w:t>
      </w:r>
      <w:r>
        <w:rPr>
          <w:rFonts w:hint="eastAsia" w:ascii="宋体" w:hAnsi="宋体"/>
          <w:sz w:val="28"/>
          <w:szCs w:val="28"/>
        </w:rPr>
        <w:t>：文物基础</w:t>
      </w:r>
      <w:r>
        <w:rPr>
          <w:rFonts w:hint="eastAsia" w:ascii="宋体" w:hAnsi="宋体"/>
          <w:b/>
          <w:sz w:val="28"/>
          <w:szCs w:val="28"/>
        </w:rPr>
        <w:t xml:space="preserve">   考试科目代码：[775]</w:t>
      </w:r>
    </w:p>
    <w:p w14:paraId="524DDDA5"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一、考试要求</w:t>
      </w:r>
    </w:p>
    <w:p w14:paraId="103CF62F">
      <w:pPr>
        <w:adjustRightInd w:val="0"/>
        <w:snapToGrid w:val="0"/>
        <w:spacing w:line="312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要求考生掌握从事文物研究的基础考古知识，掌握我国各时期文物古迹的考古发现及其研究概况。</w:t>
      </w:r>
    </w:p>
    <w:bookmarkEnd w:id="0"/>
    <w:p w14:paraId="0DBD2A7D">
      <w:pPr>
        <w:adjustRightInd w:val="0"/>
        <w:snapToGrid w:val="0"/>
        <w:spacing w:line="312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二、考试内容</w:t>
      </w:r>
    </w:p>
    <w:p w14:paraId="34BCD5E6">
      <w:pPr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第一章 古文化</w:t>
      </w:r>
    </w:p>
    <w:p w14:paraId="51914826">
      <w:pPr>
        <w:spacing w:line="440" w:lineRule="exact"/>
        <w:ind w:firstLine="597" w:firstLineChars="249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一、考古学文化概念</w:t>
      </w:r>
    </w:p>
    <w:p w14:paraId="37BA873C">
      <w:pPr>
        <w:spacing w:line="440" w:lineRule="exact"/>
        <w:ind w:firstLine="597" w:firstLineChars="249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二、旧石器时代文化</w:t>
      </w:r>
    </w:p>
    <w:p w14:paraId="5D7137AA">
      <w:pPr>
        <w:spacing w:line="440" w:lineRule="exact"/>
        <w:ind w:firstLine="597" w:firstLineChars="249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三、新石器时代文化</w:t>
      </w:r>
    </w:p>
    <w:p w14:paraId="28117087">
      <w:pPr>
        <w:spacing w:line="440" w:lineRule="exact"/>
        <w:ind w:firstLine="597" w:firstLineChars="249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四、夏商周时期文化</w:t>
      </w:r>
    </w:p>
    <w:p w14:paraId="2646187E">
      <w:pPr>
        <w:spacing w:line="440" w:lineRule="exact"/>
        <w:ind w:firstLine="597" w:firstLineChars="249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五、秦汉及其以后各时期考古学文化</w:t>
      </w:r>
    </w:p>
    <w:p w14:paraId="7D9CFB30">
      <w:pPr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第二章 古遗址</w:t>
      </w:r>
    </w:p>
    <w:p w14:paraId="0A5D551B">
      <w:pPr>
        <w:spacing w:line="360" w:lineRule="auto"/>
        <w:ind w:firstLine="724" w:firstLineChars="3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一、一般遗址（各时期居址和城址重要考古发现、都城布局变迁）</w:t>
      </w:r>
    </w:p>
    <w:p w14:paraId="3996993E">
      <w:pPr>
        <w:spacing w:line="360" w:lineRule="auto"/>
        <w:ind w:firstLine="724" w:firstLineChars="3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二、线性历史文化遗产</w:t>
      </w:r>
    </w:p>
    <w:p w14:paraId="6181AE59">
      <w:pPr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第三章 古墓葬</w:t>
      </w:r>
    </w:p>
    <w:p w14:paraId="470A6978">
      <w:pPr>
        <w:spacing w:line="360" w:lineRule="auto"/>
        <w:ind w:firstLine="724" w:firstLineChars="3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各时期墓葬重要考古发现、时代特征及发展变化</w:t>
      </w:r>
    </w:p>
    <w:p w14:paraId="757CF1F7">
      <w:pPr>
        <w:spacing w:line="360" w:lineRule="auto"/>
        <w:ind w:firstLine="724" w:firstLineChars="3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一、石器时代墓葬</w:t>
      </w:r>
    </w:p>
    <w:p w14:paraId="555B749C">
      <w:pPr>
        <w:spacing w:line="360" w:lineRule="auto"/>
        <w:ind w:firstLine="724" w:firstLineChars="3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二、夏商周墓葬</w:t>
      </w:r>
    </w:p>
    <w:p w14:paraId="30956375">
      <w:pPr>
        <w:spacing w:line="360" w:lineRule="auto"/>
        <w:ind w:firstLine="724" w:firstLineChars="3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三、秦汉三国墓葬</w:t>
      </w:r>
    </w:p>
    <w:p w14:paraId="6E1550B9">
      <w:pPr>
        <w:spacing w:line="360" w:lineRule="auto"/>
        <w:ind w:firstLine="724" w:firstLineChars="3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四、两晋南北朝墓葬</w:t>
      </w:r>
    </w:p>
    <w:p w14:paraId="42C6C583">
      <w:pPr>
        <w:spacing w:line="360" w:lineRule="auto"/>
        <w:ind w:firstLine="724" w:firstLineChars="3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五、隋唐五代墓葬</w:t>
      </w:r>
    </w:p>
    <w:p w14:paraId="5E94199D">
      <w:pPr>
        <w:spacing w:line="360" w:lineRule="auto"/>
        <w:ind w:firstLine="724" w:firstLineChars="3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六、宋辽金元墓葬</w:t>
      </w:r>
    </w:p>
    <w:p w14:paraId="72A792DE">
      <w:pPr>
        <w:spacing w:line="360" w:lineRule="auto"/>
        <w:ind w:firstLine="560" w:firstLineChars="200"/>
        <w:jc w:val="left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第四章 历史房屋建筑基础</w:t>
      </w:r>
    </w:p>
    <w:p w14:paraId="0D859EEB"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建筑及其基本要素</w:t>
      </w:r>
    </w:p>
    <w:p w14:paraId="4670E53A"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房屋各部分高度</w:t>
      </w:r>
    </w:p>
    <w:p w14:paraId="6B11E49B"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房屋的构造组成及其作用</w:t>
      </w:r>
    </w:p>
    <w:p w14:paraId="7AFE606C"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刚性基础</w:t>
      </w:r>
    </w:p>
    <w:p w14:paraId="36BD7E61"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砖墙</w:t>
      </w:r>
    </w:p>
    <w:p w14:paraId="5B586F84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屋顶</w:t>
      </w:r>
    </w:p>
    <w:p w14:paraId="358BBDD0">
      <w:p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第五章 古建筑</w:t>
      </w:r>
    </w:p>
    <w:p w14:paraId="21BA5200">
      <w:pPr>
        <w:numPr>
          <w:ilvl w:val="0"/>
          <w:numId w:val="2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古城</w:t>
      </w:r>
    </w:p>
    <w:p w14:paraId="03E88D84">
      <w:pPr>
        <w:numPr>
          <w:ilvl w:val="0"/>
          <w:numId w:val="2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宫殿</w:t>
      </w:r>
    </w:p>
    <w:p w14:paraId="0B89A752">
      <w:pPr>
        <w:spacing w:line="360" w:lineRule="auto"/>
        <w:ind w:firstLine="724" w:firstLineChars="3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三、坛庙</w:t>
      </w:r>
    </w:p>
    <w:p w14:paraId="3AE4A844">
      <w:pPr>
        <w:spacing w:line="360" w:lineRule="auto"/>
        <w:ind w:firstLine="724" w:firstLineChars="3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四、寺观</w:t>
      </w:r>
    </w:p>
    <w:p w14:paraId="71180A5F">
      <w:pPr>
        <w:spacing w:line="360" w:lineRule="auto"/>
        <w:ind w:firstLine="724" w:firstLineChars="3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五、园林</w:t>
      </w:r>
    </w:p>
    <w:p w14:paraId="4252DE44">
      <w:pPr>
        <w:spacing w:line="360" w:lineRule="auto"/>
        <w:ind w:firstLine="724" w:firstLineChars="3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六、民居</w:t>
      </w:r>
    </w:p>
    <w:p w14:paraId="0025A502">
      <w:pPr>
        <w:spacing w:line="360" w:lineRule="auto"/>
        <w:ind w:firstLine="724" w:firstLineChars="3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七、其他古建筑</w:t>
      </w:r>
    </w:p>
    <w:p w14:paraId="3F37EA16">
      <w:pPr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第六章 石窟寺及石刻</w:t>
      </w:r>
    </w:p>
    <w:p w14:paraId="5F1C15D9">
      <w:pPr>
        <w:spacing w:line="360" w:lineRule="auto"/>
        <w:ind w:firstLine="724" w:firstLineChars="3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一、石窟寺与摩崖造像</w:t>
      </w:r>
    </w:p>
    <w:p w14:paraId="537F1579">
      <w:pPr>
        <w:spacing w:line="360" w:lineRule="auto"/>
        <w:ind w:firstLine="724" w:firstLineChars="302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二、岩画</w:t>
      </w:r>
    </w:p>
    <w:p w14:paraId="1EAA1715"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三、参考书目</w:t>
      </w:r>
    </w:p>
    <w:p w14:paraId="7E443C74">
      <w:pPr>
        <w:adjustRightInd w:val="0"/>
        <w:snapToGrid w:val="0"/>
        <w:spacing w:line="312" w:lineRule="auto"/>
        <w:ind w:firstLine="46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1.《文物学概论》，刘毅主编，高等教育出版社，20</w:t>
      </w:r>
      <w:r>
        <w:rPr>
          <w:rFonts w:ascii="宋体" w:hAnsi="宋体" w:cs="宋体"/>
          <w:sz w:val="24"/>
        </w:rPr>
        <w:t>19</w:t>
      </w:r>
      <w:r>
        <w:rPr>
          <w:rFonts w:hint="eastAsia" w:ascii="宋体" w:hAnsi="宋体" w:cs="宋体"/>
          <w:sz w:val="24"/>
        </w:rPr>
        <w:t>年；</w:t>
      </w:r>
    </w:p>
    <w:p w14:paraId="41167C05">
      <w:pPr>
        <w:adjustRightInd w:val="0"/>
        <w:snapToGrid w:val="0"/>
        <w:spacing w:line="312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2.《</w:t>
      </w:r>
      <w:r>
        <w:rPr>
          <w:rFonts w:ascii="宋体" w:hAnsi="宋体" w:cs="宋体"/>
          <w:sz w:val="24"/>
        </w:rPr>
        <w:t>中国考古纲要</w:t>
      </w:r>
      <w:r>
        <w:rPr>
          <w:rFonts w:hint="eastAsia" w:ascii="宋体" w:hAnsi="宋体" w:cs="宋体"/>
          <w:sz w:val="24"/>
        </w:rPr>
        <w:t>》，赵宾福主编，吉林大学出版社，2</w:t>
      </w:r>
      <w:r>
        <w:rPr>
          <w:rFonts w:ascii="宋体" w:hAnsi="宋体" w:cs="宋体"/>
          <w:sz w:val="24"/>
        </w:rPr>
        <w:t>021</w:t>
      </w:r>
      <w:r>
        <w:rPr>
          <w:rFonts w:hint="eastAsia" w:ascii="宋体" w:hAnsi="宋体" w:cs="宋体"/>
          <w:sz w:val="24"/>
        </w:rPr>
        <w:t>年；</w:t>
      </w:r>
    </w:p>
    <w:p w14:paraId="401CBBCD">
      <w:pPr>
        <w:adjustRightInd w:val="0"/>
        <w:snapToGrid w:val="0"/>
        <w:spacing w:line="312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3.《房屋建筑学（第三版）》，王福彤主编，中国标准出版社，2017年。</w:t>
      </w:r>
    </w:p>
    <w:p w14:paraId="3F370BB3"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四、试卷结构</w:t>
      </w:r>
    </w:p>
    <w:p w14:paraId="3DC89A1C"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1．考试时间：180分钟</w:t>
      </w:r>
    </w:p>
    <w:p w14:paraId="53CCF3F8"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2．试卷分值：150分</w:t>
      </w:r>
    </w:p>
    <w:p w14:paraId="78B85C17"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3．题型结构：（1）名词解释</w:t>
      </w:r>
    </w:p>
    <w:p w14:paraId="53B1C6E1"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（2）简答题</w:t>
      </w:r>
    </w:p>
    <w:p w14:paraId="66278E90">
      <w:pPr>
        <w:adjustRightInd w:val="0"/>
        <w:snapToGrid w:val="0"/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（3）论述题</w:t>
      </w:r>
    </w:p>
    <w:p w14:paraId="31B0763B"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</w:p>
    <w:p w14:paraId="4107F76E">
      <w:pPr>
        <w:adjustRightInd w:val="0"/>
        <w:snapToGrid w:val="0"/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特别说明：考试内容中的第四章，以及参考书目中的《房屋建筑学（第三版）》（王福彤主编，中国标准出版社，2017年）仅限报考“不可移动文物保护</w:t>
      </w:r>
      <w:bookmarkStart w:id="1" w:name="_GoBack"/>
      <w:bookmarkEnd w:id="1"/>
      <w:r>
        <w:rPr>
          <w:rFonts w:hint="eastAsia" w:ascii="宋体" w:hAnsi="宋体"/>
          <w:sz w:val="24"/>
          <w:lang w:val="en-US" w:eastAsia="zh-CN"/>
        </w:rPr>
        <w:t>”方向的考生阅读，报考其他方向的考生无需阅读。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ADE8F7C2-57AE-4076-ABD2-FA3A266B7AD7}"/>
  </w:font>
  <w:font w:name="方正书宋简体">
    <w:panose1 w:val="02000000000000000000"/>
    <w:charset w:val="86"/>
    <w:family w:val="modern"/>
    <w:pitch w:val="default"/>
    <w:sig w:usb0="A00002BF" w:usb1="184F6CFA" w:usb2="00000012" w:usb3="00000000" w:csb0="00040001" w:csb1="00000000"/>
    <w:embedRegular r:id="rId2" w:fontKey="{80DEA930-2B7E-4255-A4B9-CB75BFDF706A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D95B59"/>
    <w:multiLevelType w:val="multilevel"/>
    <w:tmpl w:val="50D95B59"/>
    <w:lvl w:ilvl="0" w:tentative="0">
      <w:start w:val="1"/>
      <w:numFmt w:val="japaneseCounting"/>
      <w:lvlText w:val="%1、"/>
      <w:lvlJc w:val="left"/>
      <w:pPr>
        <w:ind w:left="1205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5" w:hanging="420"/>
      </w:pPr>
    </w:lvl>
    <w:lvl w:ilvl="2" w:tentative="0">
      <w:start w:val="1"/>
      <w:numFmt w:val="lowerRoman"/>
      <w:lvlText w:val="%3."/>
      <w:lvlJc w:val="right"/>
      <w:pPr>
        <w:ind w:left="1985" w:hanging="420"/>
      </w:pPr>
    </w:lvl>
    <w:lvl w:ilvl="3" w:tentative="0">
      <w:start w:val="1"/>
      <w:numFmt w:val="decimal"/>
      <w:lvlText w:val="%4."/>
      <w:lvlJc w:val="left"/>
      <w:pPr>
        <w:ind w:left="2405" w:hanging="420"/>
      </w:pPr>
    </w:lvl>
    <w:lvl w:ilvl="4" w:tentative="0">
      <w:start w:val="1"/>
      <w:numFmt w:val="lowerLetter"/>
      <w:lvlText w:val="%5)"/>
      <w:lvlJc w:val="left"/>
      <w:pPr>
        <w:ind w:left="2825" w:hanging="420"/>
      </w:pPr>
    </w:lvl>
    <w:lvl w:ilvl="5" w:tentative="0">
      <w:start w:val="1"/>
      <w:numFmt w:val="lowerRoman"/>
      <w:lvlText w:val="%6."/>
      <w:lvlJc w:val="right"/>
      <w:pPr>
        <w:ind w:left="3245" w:hanging="420"/>
      </w:pPr>
    </w:lvl>
    <w:lvl w:ilvl="6" w:tentative="0">
      <w:start w:val="1"/>
      <w:numFmt w:val="decimal"/>
      <w:lvlText w:val="%7."/>
      <w:lvlJc w:val="left"/>
      <w:pPr>
        <w:ind w:left="3665" w:hanging="420"/>
      </w:pPr>
    </w:lvl>
    <w:lvl w:ilvl="7" w:tentative="0">
      <w:start w:val="1"/>
      <w:numFmt w:val="lowerLetter"/>
      <w:lvlText w:val="%8)"/>
      <w:lvlJc w:val="left"/>
      <w:pPr>
        <w:ind w:left="4085" w:hanging="420"/>
      </w:pPr>
    </w:lvl>
    <w:lvl w:ilvl="8" w:tentative="0">
      <w:start w:val="1"/>
      <w:numFmt w:val="lowerRoman"/>
      <w:lvlText w:val="%9."/>
      <w:lvlJc w:val="right"/>
      <w:pPr>
        <w:ind w:left="4505" w:hanging="420"/>
      </w:pPr>
    </w:lvl>
  </w:abstractNum>
  <w:abstractNum w:abstractNumId="1">
    <w:nsid w:val="52886EE5"/>
    <w:multiLevelType w:val="multilevel"/>
    <w:tmpl w:val="52886EE5"/>
    <w:lvl w:ilvl="0" w:tentative="0">
      <w:start w:val="1"/>
      <w:numFmt w:val="japaneseCounting"/>
      <w:lvlText w:val="%1、"/>
      <w:lvlJc w:val="left"/>
      <w:pPr>
        <w:ind w:left="1205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5" w:hanging="420"/>
      </w:pPr>
    </w:lvl>
    <w:lvl w:ilvl="2" w:tentative="0">
      <w:start w:val="1"/>
      <w:numFmt w:val="lowerRoman"/>
      <w:lvlText w:val="%3."/>
      <w:lvlJc w:val="right"/>
      <w:pPr>
        <w:ind w:left="1985" w:hanging="420"/>
      </w:pPr>
    </w:lvl>
    <w:lvl w:ilvl="3" w:tentative="0">
      <w:start w:val="1"/>
      <w:numFmt w:val="decimal"/>
      <w:lvlText w:val="%4."/>
      <w:lvlJc w:val="left"/>
      <w:pPr>
        <w:ind w:left="2405" w:hanging="420"/>
      </w:pPr>
    </w:lvl>
    <w:lvl w:ilvl="4" w:tentative="0">
      <w:start w:val="1"/>
      <w:numFmt w:val="lowerLetter"/>
      <w:lvlText w:val="%5)"/>
      <w:lvlJc w:val="left"/>
      <w:pPr>
        <w:ind w:left="2825" w:hanging="420"/>
      </w:pPr>
    </w:lvl>
    <w:lvl w:ilvl="5" w:tentative="0">
      <w:start w:val="1"/>
      <w:numFmt w:val="lowerRoman"/>
      <w:lvlText w:val="%6."/>
      <w:lvlJc w:val="right"/>
      <w:pPr>
        <w:ind w:left="3245" w:hanging="420"/>
      </w:pPr>
    </w:lvl>
    <w:lvl w:ilvl="6" w:tentative="0">
      <w:start w:val="1"/>
      <w:numFmt w:val="decimal"/>
      <w:lvlText w:val="%7."/>
      <w:lvlJc w:val="left"/>
      <w:pPr>
        <w:ind w:left="3665" w:hanging="420"/>
      </w:pPr>
    </w:lvl>
    <w:lvl w:ilvl="7" w:tentative="0">
      <w:start w:val="1"/>
      <w:numFmt w:val="lowerLetter"/>
      <w:lvlText w:val="%8)"/>
      <w:lvlJc w:val="left"/>
      <w:pPr>
        <w:ind w:left="4085" w:hanging="420"/>
      </w:pPr>
    </w:lvl>
    <w:lvl w:ilvl="8" w:tentative="0">
      <w:start w:val="1"/>
      <w:numFmt w:val="lowerRoman"/>
      <w:lvlText w:val="%9."/>
      <w:lvlJc w:val="right"/>
      <w:pPr>
        <w:ind w:left="45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C34"/>
    <w:rsid w:val="001717ED"/>
    <w:rsid w:val="00172C34"/>
    <w:rsid w:val="00257667"/>
    <w:rsid w:val="002A20BD"/>
    <w:rsid w:val="002B4281"/>
    <w:rsid w:val="003320ED"/>
    <w:rsid w:val="00434F95"/>
    <w:rsid w:val="004A1010"/>
    <w:rsid w:val="004A6426"/>
    <w:rsid w:val="006827DD"/>
    <w:rsid w:val="0084281B"/>
    <w:rsid w:val="008C493E"/>
    <w:rsid w:val="00933096"/>
    <w:rsid w:val="00A021F2"/>
    <w:rsid w:val="00A83C5F"/>
    <w:rsid w:val="00AE6763"/>
    <w:rsid w:val="00BF1212"/>
    <w:rsid w:val="00C81D2C"/>
    <w:rsid w:val="00C90CAE"/>
    <w:rsid w:val="00CA6C7A"/>
    <w:rsid w:val="00D536F0"/>
    <w:rsid w:val="00DC6261"/>
    <w:rsid w:val="00E151CE"/>
    <w:rsid w:val="00E168C6"/>
    <w:rsid w:val="00E2643B"/>
    <w:rsid w:val="00E557A4"/>
    <w:rsid w:val="00E966B4"/>
    <w:rsid w:val="00EA6E7A"/>
    <w:rsid w:val="00ED671B"/>
    <w:rsid w:val="00F36114"/>
    <w:rsid w:val="00F774E2"/>
    <w:rsid w:val="02616377"/>
    <w:rsid w:val="26CE2212"/>
    <w:rsid w:val="2A36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605</Words>
  <Characters>628</Characters>
  <Lines>4</Lines>
  <Paragraphs>1</Paragraphs>
  <TotalTime>5</TotalTime>
  <ScaleCrop>false</ScaleCrop>
  <LinksUpToDate>false</LinksUpToDate>
  <CharactersWithSpaces>661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2025-08-27T03:34:00Z</dcterms:created>
  <dc:creator>17704513822@189.cn</dc:creator>
  <cp:lastModifiedBy>Shuguang Bao</cp:lastModifiedBy>
  <dcterms:modified xsi:type="dcterms:W3CDTF">2025-08-28T22:15:34Z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eyJoZGlkIjoiNDU2MDBlYmRkODM3MDI3ZTRjZGM2MDI4ZWVhODkzNzkiLCJ1c2VySWQiOiIyMDEwNDA4MzEifQ==</vt:lpwstr>
  </property>
  <property fmtid="{D5CDD505-2E9C-101B-9397-08002B2CF9AE}" pid="3" name="KSOProductBuildVer">
    <vt:lpwstr>2052-12.1.0.21915</vt:lpwstr>
  </property>
  <property fmtid="{D5CDD505-2E9C-101B-9397-08002B2CF9AE}" pid="4" name="ICV">
    <vt:lpwstr>C795FF5843F242C4AE8164F20DF175E1_13</vt:lpwstr>
  </property>
</Properties>
</file>