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017B0"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年硕士研究生招生考试</w:t>
      </w:r>
    </w:p>
    <w:p w14:paraId="7AE931D0">
      <w:pPr>
        <w:jc w:val="center"/>
        <w:rPr>
          <w:rFonts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（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  <w:lang w:val="en-US" w:eastAsia="zh-CN"/>
        </w:rPr>
        <w:t>910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）专业设计（3小时） 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36"/>
          <w:szCs w:val="36"/>
        </w:rPr>
        <w:t>考试大纲</w:t>
      </w:r>
    </w:p>
    <w:p w14:paraId="15DF5275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020CE484">
      <w:pPr>
        <w:spacing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一、考查目标</w:t>
      </w:r>
    </w:p>
    <w:p w14:paraId="67E7CA0C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“专业设计”入学考试是为招收设计专业硕士生而实施的选拔性考试。</w:t>
      </w:r>
      <w:r>
        <w:rPr>
          <w:rFonts w:hint="eastAsia" w:ascii="仿宋" w:hAnsi="仿宋" w:eastAsia="仿宋" w:cs="仿宋"/>
          <w:kern w:val="0"/>
          <w:sz w:val="30"/>
          <w:szCs w:val="30"/>
        </w:rPr>
        <w:t>其主要目的是考查考生综合运</w:t>
      </w:r>
      <w:r>
        <w:rPr>
          <w:rFonts w:hint="eastAsia" w:ascii="仿宋" w:hAnsi="仿宋" w:eastAsia="仿宋" w:cs="仿宋"/>
          <w:sz w:val="30"/>
          <w:szCs w:val="30"/>
        </w:rPr>
        <w:t>用所学的相关设计知识进行综合设计表达的能力。将设计思想通过图示化的语言进行艺术化的表现，要求考生能够将设计思想通过图纸进行传达，并且能够运用所学的相关设计知识，规范化的解决实际问题的能力。</w:t>
      </w:r>
    </w:p>
    <w:p w14:paraId="573C8619">
      <w:pPr>
        <w:spacing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二、考试主要内容（二选一）</w:t>
      </w:r>
    </w:p>
    <w:p w14:paraId="5E4BCB9A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1.环境空间设计</w:t>
      </w:r>
    </w:p>
    <w:p w14:paraId="5E0960DA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（1）环境空间的艺术作品设计与认知</w:t>
      </w:r>
    </w:p>
    <w:p w14:paraId="402726B6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（2）艺术作品的空间尺度推敲选择</w:t>
      </w:r>
    </w:p>
    <w:p w14:paraId="7DC32CF3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（3）艺术作品形式与功能的艺术设计</w:t>
      </w:r>
    </w:p>
    <w:p w14:paraId="3222D19E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（4）艺术作品的整体环境氛围体现</w:t>
      </w:r>
    </w:p>
    <w:p w14:paraId="39A403C1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2.视觉传达设计</w:t>
      </w:r>
    </w:p>
    <w:p w14:paraId="32CDAD66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（1）平面设计作品的形式法则</w:t>
      </w:r>
    </w:p>
    <w:p w14:paraId="465D567F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（2）平面设计作品的构思来源</w:t>
      </w:r>
    </w:p>
    <w:p w14:paraId="155DD5F2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（3）平面设计作品的艺术表达方式选择</w:t>
      </w:r>
    </w:p>
    <w:p w14:paraId="61406C47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（4）平面设计作品的扩展与应用</w:t>
      </w:r>
    </w:p>
    <w:p w14:paraId="4B8F580B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42EFEED4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考试形式为闭卷笔试。</w:t>
      </w:r>
    </w:p>
    <w:p w14:paraId="34100E43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考试时间为3小时，考试纸张为A2绘图纸1-2张，艺术表现形式不限。</w:t>
      </w:r>
    </w:p>
    <w:p w14:paraId="4BCD8281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1．题目解读与认知部分（60分）</w:t>
      </w:r>
    </w:p>
    <w:p w14:paraId="5DD605F8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（1）立意与构思（20分）</w:t>
      </w:r>
    </w:p>
    <w:p w14:paraId="2B5132B0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（2）方案可行性应用分析（20分）</w:t>
      </w:r>
    </w:p>
    <w:p w14:paraId="4CC8DA9B"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（3）规范性设计基础（20分）</w:t>
      </w:r>
    </w:p>
    <w:p w14:paraId="7DE3943E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2.艺术表现效果部分：（60分）</w:t>
      </w:r>
    </w:p>
    <w:p w14:paraId="0B5748B6">
      <w:pPr>
        <w:spacing w:line="360" w:lineRule="auto"/>
        <w:ind w:firstLine="42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3.整体排版部分：（30分）</w:t>
      </w:r>
    </w:p>
    <w:p w14:paraId="2E3DA484">
      <w:pPr>
        <w:spacing w:line="360" w:lineRule="auto"/>
        <w:rPr>
          <w:rFonts w:ascii="仿宋" w:hAnsi="仿宋" w:eastAsia="仿宋"/>
          <w:sz w:val="30"/>
          <w:szCs w:val="30"/>
        </w:rPr>
      </w:pPr>
    </w:p>
    <w:p w14:paraId="64C15A55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78B5EF1A">
      <w:pPr>
        <w:widowControl/>
        <w:spacing w:line="440" w:lineRule="exact"/>
        <w:ind w:firstLine="9226" w:firstLineChars="3295"/>
        <w:rPr>
          <w:rFonts w:ascii="宋体" w:hAnsi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1YWQ2ODE3MGQ5YmI0Y2E5ZjNhZTA0ZTFlOGE4OGIifQ=="/>
  </w:docVars>
  <w:rsids>
    <w:rsidRoot w:val="23565D2A"/>
    <w:rsid w:val="000E10D2"/>
    <w:rsid w:val="00351550"/>
    <w:rsid w:val="00931540"/>
    <w:rsid w:val="00CA7EEA"/>
    <w:rsid w:val="00E363B6"/>
    <w:rsid w:val="00EF7330"/>
    <w:rsid w:val="08102208"/>
    <w:rsid w:val="08FF094D"/>
    <w:rsid w:val="0A195A3E"/>
    <w:rsid w:val="0A9D041D"/>
    <w:rsid w:val="0B664CB3"/>
    <w:rsid w:val="0CDF4D1D"/>
    <w:rsid w:val="12B427A8"/>
    <w:rsid w:val="152C2AC9"/>
    <w:rsid w:val="15C9313A"/>
    <w:rsid w:val="23111551"/>
    <w:rsid w:val="23565D2A"/>
    <w:rsid w:val="23A67EEB"/>
    <w:rsid w:val="27AB3D22"/>
    <w:rsid w:val="334E3CEA"/>
    <w:rsid w:val="360016DD"/>
    <w:rsid w:val="3BB07701"/>
    <w:rsid w:val="413761CE"/>
    <w:rsid w:val="4B767396"/>
    <w:rsid w:val="506923FB"/>
    <w:rsid w:val="56302C3A"/>
    <w:rsid w:val="582A170A"/>
    <w:rsid w:val="5B3D15A4"/>
    <w:rsid w:val="5CE15514"/>
    <w:rsid w:val="61F4314A"/>
    <w:rsid w:val="64406FC4"/>
    <w:rsid w:val="669F74F7"/>
    <w:rsid w:val="66B9305E"/>
    <w:rsid w:val="69E93C5A"/>
    <w:rsid w:val="6AD77F57"/>
    <w:rsid w:val="6B482C03"/>
    <w:rsid w:val="6CDE3700"/>
    <w:rsid w:val="717B788E"/>
    <w:rsid w:val="72824C4C"/>
    <w:rsid w:val="774D06BA"/>
    <w:rsid w:val="79DC10E6"/>
    <w:rsid w:val="7A7237F8"/>
    <w:rsid w:val="7C55517F"/>
    <w:rsid w:val="7CB400F8"/>
    <w:rsid w:val="7D38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481</Words>
  <Characters>499</Characters>
  <Lines>4</Lines>
  <Paragraphs>1</Paragraphs>
  <TotalTime>23</TotalTime>
  <ScaleCrop>false</ScaleCrop>
  <LinksUpToDate>false</LinksUpToDate>
  <CharactersWithSpaces>552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2022-09-06T12:18:00Z</cp:lastPrinted>
  <dcterms:modified xsi:type="dcterms:W3CDTF">2025-09-30T12:54:10Z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