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9C486">
      <w:pPr>
        <w:widowControl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2026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硕士研究生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招生考试</w:t>
      </w:r>
    </w:p>
    <w:p w14:paraId="3B361929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  <w:lang w:val="en-US" w:eastAsia="zh-CN"/>
        </w:rPr>
        <w:t xml:space="preserve">     640 区域国别学概论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  <w:t>考试大纲</w:t>
      </w:r>
    </w:p>
    <w:p w14:paraId="6A0EEB97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</w:pPr>
    </w:p>
    <w:p w14:paraId="66AFEE89">
      <w:pPr>
        <w:numPr>
          <w:ilvl w:val="0"/>
          <w:numId w:val="1"/>
        </w:numPr>
        <w:spacing w:line="360" w:lineRule="auto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考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查</w:t>
      </w:r>
      <w:r>
        <w:rPr>
          <w:rFonts w:hint="eastAsia" w:ascii="仿宋" w:hAnsi="仿宋" w:eastAsia="仿宋"/>
          <w:b/>
          <w:sz w:val="30"/>
          <w:szCs w:val="30"/>
        </w:rPr>
        <w:t>目标</w:t>
      </w:r>
    </w:p>
    <w:p w14:paraId="0ED2C24C">
      <w:pPr>
        <w:numPr>
          <w:ilvl w:val="0"/>
          <w:numId w:val="0"/>
        </w:numPr>
        <w:spacing w:line="360" w:lineRule="auto"/>
        <w:ind w:firstLine="601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区域国别学概论科目的考试涵盖区域国别研究的理论与方法、区域国别研究的现状、区域国别政治、区域国际关系、区域国别经济与国际合作、区域国别社会与文化等内容，主要考察学生对相关知识的理解与掌握，重点考察考生是否具备对区域国别问题的综合、归纳、分析和研究能力。</w:t>
      </w:r>
    </w:p>
    <w:p w14:paraId="72E95BCF">
      <w:pPr>
        <w:numPr>
          <w:ilvl w:val="0"/>
          <w:numId w:val="0"/>
        </w:numPr>
        <w:spacing w:line="360" w:lineRule="auto"/>
        <w:ind w:firstLine="601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</w:p>
    <w:p w14:paraId="4511B933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考试主要内容</w:t>
      </w:r>
    </w:p>
    <w:p w14:paraId="69531BDB">
      <w:pPr>
        <w:numPr>
          <w:ilvl w:val="0"/>
          <w:numId w:val="2"/>
        </w:numPr>
        <w:spacing w:line="360" w:lineRule="auto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区域国别学基本概念</w:t>
      </w:r>
      <w:bookmarkStart w:id="0" w:name="_GoBack"/>
      <w:bookmarkEnd w:id="0"/>
    </w:p>
    <w:p w14:paraId="54CC4C33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区域国别学的理论与方法</w:t>
      </w:r>
    </w:p>
    <w:p w14:paraId="2433B175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区域国别研究的历史、现状与发展趋势</w:t>
      </w:r>
    </w:p>
    <w:p w14:paraId="1FCB3AA9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区域国别政治、经济、历史、社会、文化</w:t>
      </w:r>
    </w:p>
    <w:p w14:paraId="1522B21B">
      <w:pPr>
        <w:numPr>
          <w:ilvl w:val="0"/>
          <w:numId w:val="0"/>
        </w:numPr>
        <w:spacing w:line="360" w:lineRule="auto"/>
        <w:ind w:leftChars="0"/>
        <w:rPr>
          <w:rFonts w:ascii="仿宋" w:hAnsi="仿宋" w:eastAsia="仿宋"/>
          <w:b w:val="0"/>
          <w:bCs/>
          <w:sz w:val="30"/>
          <w:szCs w:val="30"/>
        </w:rPr>
      </w:pPr>
    </w:p>
    <w:p w14:paraId="083F516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default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ascii="仿宋" w:hAnsi="仿宋" w:eastAsia="仿宋"/>
          <w:b/>
          <w:sz w:val="30"/>
          <w:szCs w:val="30"/>
        </w:rPr>
        <w:t>考试形式及试卷结构</w:t>
      </w:r>
    </w:p>
    <w:p w14:paraId="19EC3E4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default" w:ascii="仿宋" w:hAnsi="仿宋" w:eastAsia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考试形式：笔试；闭卷</w:t>
      </w:r>
    </w:p>
    <w:p w14:paraId="01005F1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default" w:ascii="仿宋" w:hAnsi="仿宋" w:eastAsia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试卷结构</w:t>
      </w:r>
    </w:p>
    <w:p w14:paraId="074424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 xml:space="preserve">    本试卷满分150分，考试时间为3小时，题型包括：</w:t>
      </w:r>
    </w:p>
    <w:p w14:paraId="4261B85F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名词解释（40分）</w:t>
      </w:r>
    </w:p>
    <w:p w14:paraId="05E19321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简答题（60分）</w:t>
      </w:r>
    </w:p>
    <w:p w14:paraId="5F84A097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论述题（50分）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1856A4"/>
    <w:multiLevelType w:val="singleLevel"/>
    <w:tmpl w:val="891856A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22E5934"/>
    <w:multiLevelType w:val="singleLevel"/>
    <w:tmpl w:val="D22E593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DC1AD0F"/>
    <w:multiLevelType w:val="singleLevel"/>
    <w:tmpl w:val="EDC1AD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7C50DBA"/>
    <w:multiLevelType w:val="singleLevel"/>
    <w:tmpl w:val="67C50DBA"/>
    <w:lvl w:ilvl="0" w:tentative="0">
      <w:start w:val="1"/>
      <w:numFmt w:val="decimal"/>
      <w:lvlText w:val="（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hZWU2OTBlZDcyNDc4YzJkYjNhOWE5YTJjNGRjOWUifQ=="/>
  </w:docVars>
  <w:rsids>
    <w:rsidRoot w:val="23565D2A"/>
    <w:rsid w:val="044471F6"/>
    <w:rsid w:val="07350357"/>
    <w:rsid w:val="082F1E2A"/>
    <w:rsid w:val="15C9313A"/>
    <w:rsid w:val="19A620C0"/>
    <w:rsid w:val="23565D2A"/>
    <w:rsid w:val="2E0D65C4"/>
    <w:rsid w:val="3AF2229E"/>
    <w:rsid w:val="42F94CA5"/>
    <w:rsid w:val="43987975"/>
    <w:rsid w:val="459B1652"/>
    <w:rsid w:val="4B767396"/>
    <w:rsid w:val="4D2A51A3"/>
    <w:rsid w:val="506923FB"/>
    <w:rsid w:val="57801980"/>
    <w:rsid w:val="5BD646E0"/>
    <w:rsid w:val="61F4314A"/>
    <w:rsid w:val="774D06BA"/>
    <w:rsid w:val="7DBA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293</Characters>
  <Lines>0</Lines>
  <Paragraphs>0</Paragraphs>
  <TotalTime>9</TotalTime>
  <ScaleCrop>false</ScaleCrop>
  <LinksUpToDate>false</LinksUpToDate>
  <CharactersWithSpaces>317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2020-07-07T08:17:00Z</dcterms:created>
  <dc:creator>码头喇叭</dc:creator>
  <cp:lastModifiedBy>杨沁宇</cp:lastModifiedBy>
  <cp:lastPrinted>2024-10-10T08:55:00Z</cp:lastPrinted>
  <dcterms:modified xsi:type="dcterms:W3CDTF">2025-09-28T06:42:11Z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A06CAD09D15E4B429C2FB0D68378D2E0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