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5183E">
      <w:pPr>
        <w:jc w:val="center"/>
        <w:rPr>
          <w:kern w:val="0"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cs="宋体"/>
          <w:b/>
          <w:bCs/>
          <w:sz w:val="32"/>
          <w:szCs w:val="32"/>
        </w:rPr>
        <w:t>年建筑工程学院硕士研究生入学考试</w:t>
      </w:r>
      <w:r>
        <w:rPr>
          <w:rFonts w:hint="eastAsia" w:cs="宋体"/>
          <w:b/>
          <w:bCs/>
          <w:kern w:val="0"/>
          <w:sz w:val="32"/>
          <w:szCs w:val="32"/>
        </w:rPr>
        <w:t>复试科目及参考教材</w:t>
      </w:r>
    </w:p>
    <w:p w14:paraId="3466DBE9"/>
    <w:tbl>
      <w:tblPr>
        <w:tblStyle w:val="4"/>
        <w:tblW w:w="141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550"/>
        <w:gridCol w:w="2100"/>
        <w:gridCol w:w="2095"/>
        <w:gridCol w:w="1947"/>
      </w:tblGrid>
      <w:tr w14:paraId="78587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 w14:paraId="6FDA9B1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920" w:type="dxa"/>
          </w:tcPr>
          <w:p w14:paraId="0BFC33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93" w:type="dxa"/>
          </w:tcPr>
          <w:p w14:paraId="260B8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5096D2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14:paraId="5D8491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7D3D3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839" w:type="dxa"/>
            <w:vMerge w:val="restart"/>
            <w:vAlign w:val="center"/>
          </w:tcPr>
          <w:p w14:paraId="63EEB9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  <w:r>
              <w:rPr>
                <w:rFonts w:hint="eastAsia" w:cs="宋体"/>
                <w:sz w:val="24"/>
                <w:szCs w:val="24"/>
              </w:rPr>
              <w:t>建筑工程学院</w:t>
            </w:r>
          </w:p>
        </w:tc>
        <w:tc>
          <w:tcPr>
            <w:tcW w:w="1920" w:type="dxa"/>
            <w:vMerge w:val="restart"/>
            <w:vAlign w:val="center"/>
          </w:tcPr>
          <w:p w14:paraId="3F85C4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rFonts w:hint="eastAsia" w:cs="宋体"/>
                <w:sz w:val="24"/>
                <w:szCs w:val="24"/>
              </w:rPr>
              <w:t>土木工程</w:t>
            </w:r>
          </w:p>
          <w:p w14:paraId="33CE3B03"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 输电工程</w:t>
            </w:r>
          </w:p>
          <w:p w14:paraId="7CAAA643">
            <w:pPr>
              <w:jc w:val="both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 土木工程（专业学位）</w:t>
            </w:r>
          </w:p>
        </w:tc>
        <w:tc>
          <w:tcPr>
            <w:tcW w:w="1693" w:type="dxa"/>
            <w:vAlign w:val="center"/>
          </w:tcPr>
          <w:p w14:paraId="78DC7470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混凝土结构基本原理</w:t>
            </w:r>
          </w:p>
        </w:tc>
        <w:tc>
          <w:tcPr>
            <w:tcW w:w="2550" w:type="dxa"/>
            <w:vAlign w:val="center"/>
          </w:tcPr>
          <w:p w14:paraId="45DF1244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《混凝土结构基本原理》（上册、第五版）</w:t>
            </w:r>
          </w:p>
        </w:tc>
        <w:tc>
          <w:tcPr>
            <w:tcW w:w="2100" w:type="dxa"/>
            <w:vAlign w:val="center"/>
          </w:tcPr>
          <w:p w14:paraId="6934FA13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东南大学、同济大学、天津大学合编</w:t>
            </w:r>
          </w:p>
        </w:tc>
        <w:tc>
          <w:tcPr>
            <w:tcW w:w="2095" w:type="dxa"/>
            <w:vAlign w:val="center"/>
          </w:tcPr>
          <w:p w14:paraId="3DDC8C0C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/2012</w:t>
            </w:r>
          </w:p>
        </w:tc>
        <w:tc>
          <w:tcPr>
            <w:tcW w:w="1947" w:type="dxa"/>
            <w:vMerge w:val="restart"/>
          </w:tcPr>
          <w:p w14:paraId="0DA8391C"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</w:rPr>
              <w:t>二选一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且与初试科目不同</w:t>
            </w:r>
          </w:p>
          <w:p w14:paraId="2A691D74">
            <w:pPr>
              <w:rPr>
                <w:sz w:val="24"/>
                <w:szCs w:val="24"/>
              </w:rPr>
            </w:pPr>
          </w:p>
        </w:tc>
      </w:tr>
      <w:tr w14:paraId="4A8AA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839" w:type="dxa"/>
            <w:vMerge w:val="continue"/>
            <w:vAlign w:val="center"/>
          </w:tcPr>
          <w:p w14:paraId="48B55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47FC6FE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560F99D3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材料力学</w:t>
            </w:r>
          </w:p>
        </w:tc>
        <w:tc>
          <w:tcPr>
            <w:tcW w:w="2550" w:type="dxa"/>
            <w:vAlign w:val="center"/>
          </w:tcPr>
          <w:p w14:paraId="7C1B52F1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《材料力学》（第二版）</w:t>
            </w:r>
          </w:p>
        </w:tc>
        <w:tc>
          <w:tcPr>
            <w:tcW w:w="2100" w:type="dxa"/>
            <w:vAlign w:val="center"/>
          </w:tcPr>
          <w:p w14:paraId="3C575B49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鞠彦忠编</w:t>
            </w:r>
          </w:p>
        </w:tc>
        <w:tc>
          <w:tcPr>
            <w:tcW w:w="2095" w:type="dxa"/>
            <w:vAlign w:val="center"/>
          </w:tcPr>
          <w:p w14:paraId="69B059D2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华中科技大学出版社</w:t>
            </w:r>
            <w:r>
              <w:rPr>
                <w:sz w:val="24"/>
                <w:szCs w:val="24"/>
              </w:rPr>
              <w:t>/2014</w:t>
            </w:r>
          </w:p>
        </w:tc>
        <w:tc>
          <w:tcPr>
            <w:tcW w:w="1947" w:type="dxa"/>
            <w:vMerge w:val="continue"/>
          </w:tcPr>
          <w:p w14:paraId="2FB24823">
            <w:pPr>
              <w:rPr>
                <w:sz w:val="24"/>
                <w:szCs w:val="24"/>
              </w:rPr>
            </w:pPr>
          </w:p>
        </w:tc>
      </w:tr>
      <w:tr w14:paraId="6A63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028D7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717CA7A1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36162055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钢结构基本原理</w:t>
            </w:r>
          </w:p>
        </w:tc>
        <w:tc>
          <w:tcPr>
            <w:tcW w:w="2550" w:type="dxa"/>
            <w:vAlign w:val="center"/>
          </w:tcPr>
          <w:p w14:paraId="7A7DE42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《钢结构》（第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</w:t>
            </w:r>
          </w:p>
        </w:tc>
        <w:tc>
          <w:tcPr>
            <w:tcW w:w="2100" w:type="dxa"/>
            <w:vAlign w:val="center"/>
          </w:tcPr>
          <w:p w14:paraId="6AA6CB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戴国欣主编</w:t>
            </w:r>
          </w:p>
        </w:tc>
        <w:tc>
          <w:tcPr>
            <w:tcW w:w="2095" w:type="dxa"/>
            <w:vAlign w:val="center"/>
          </w:tcPr>
          <w:p w14:paraId="1836AB9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武汉理工大学出版社</w:t>
            </w:r>
            <w:r>
              <w:rPr>
                <w:rFonts w:ascii="宋体" w:hAnsi="宋体" w:cs="宋体"/>
                <w:sz w:val="24"/>
                <w:szCs w:val="24"/>
              </w:rPr>
              <w:t>/2007</w:t>
            </w:r>
          </w:p>
        </w:tc>
        <w:tc>
          <w:tcPr>
            <w:tcW w:w="1947" w:type="dxa"/>
            <w:vMerge w:val="restart"/>
          </w:tcPr>
          <w:p w14:paraId="68F68903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同等学力加试：土力学与基础工程、钢结构基本原理；</w:t>
            </w:r>
          </w:p>
        </w:tc>
      </w:tr>
      <w:tr w14:paraId="01D5B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223D85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275352B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5D00DBD7">
            <w:pPr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土力学与基础工程</w:t>
            </w:r>
          </w:p>
        </w:tc>
        <w:tc>
          <w:tcPr>
            <w:tcW w:w="2550" w:type="dxa"/>
            <w:vAlign w:val="center"/>
          </w:tcPr>
          <w:p w14:paraId="6F663559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《土力学与基础工程》</w:t>
            </w:r>
          </w:p>
        </w:tc>
        <w:tc>
          <w:tcPr>
            <w:tcW w:w="2100" w:type="dxa"/>
            <w:vAlign w:val="center"/>
          </w:tcPr>
          <w:p w14:paraId="76DC5E18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赵明华主编</w:t>
            </w:r>
          </w:p>
        </w:tc>
        <w:tc>
          <w:tcPr>
            <w:tcW w:w="2095" w:type="dxa"/>
            <w:vAlign w:val="center"/>
          </w:tcPr>
          <w:p w14:paraId="6E47B818">
            <w:pPr>
              <w:spacing w:line="36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武汉理工大学出版社</w:t>
            </w:r>
            <w:r>
              <w:rPr>
                <w:rFonts w:hAnsi="宋体"/>
                <w:sz w:val="24"/>
                <w:szCs w:val="24"/>
              </w:rPr>
              <w:t>. 2010</w:t>
            </w:r>
          </w:p>
          <w:p w14:paraId="64BFE647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7" w:type="dxa"/>
            <w:vMerge w:val="continue"/>
          </w:tcPr>
          <w:p w14:paraId="2739D6A5">
            <w:pPr>
              <w:rPr>
                <w:sz w:val="24"/>
                <w:szCs w:val="24"/>
              </w:rPr>
            </w:pPr>
          </w:p>
        </w:tc>
      </w:tr>
      <w:tr w14:paraId="52EC1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E5A5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0C17E672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4225C73D">
            <w:pPr>
              <w:rPr>
                <w:rFonts w:hint="eastAsia" w:cs="宋体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11F08472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《土力学》</w:t>
            </w:r>
          </w:p>
        </w:tc>
        <w:tc>
          <w:tcPr>
            <w:tcW w:w="2100" w:type="dxa"/>
            <w:vAlign w:val="center"/>
          </w:tcPr>
          <w:p w14:paraId="751279C9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杨平主编</w:t>
            </w:r>
          </w:p>
        </w:tc>
        <w:tc>
          <w:tcPr>
            <w:tcW w:w="2095" w:type="dxa"/>
            <w:vAlign w:val="center"/>
          </w:tcPr>
          <w:p w14:paraId="57A58094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机械工业出版社</w:t>
            </w:r>
            <w:r>
              <w:rPr>
                <w:rFonts w:hAnsi="宋体"/>
                <w:sz w:val="24"/>
                <w:szCs w:val="24"/>
              </w:rPr>
              <w:t>. 2005</w:t>
            </w:r>
          </w:p>
        </w:tc>
        <w:tc>
          <w:tcPr>
            <w:tcW w:w="1947" w:type="dxa"/>
            <w:vMerge w:val="continue"/>
          </w:tcPr>
          <w:p w14:paraId="25A32C1C">
            <w:pPr>
              <w:rPr>
                <w:sz w:val="24"/>
                <w:szCs w:val="24"/>
              </w:rPr>
            </w:pPr>
          </w:p>
        </w:tc>
      </w:tr>
      <w:tr w14:paraId="24FD3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4630AC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14:paraId="18706AEE"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 土木工程（市政工程方向）</w:t>
            </w:r>
          </w:p>
          <w:p w14:paraId="6705E709">
            <w:pPr>
              <w:jc w:val="both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 市政工程（含给排水等）</w:t>
            </w:r>
          </w:p>
        </w:tc>
        <w:tc>
          <w:tcPr>
            <w:tcW w:w="1693" w:type="dxa"/>
            <w:vAlign w:val="center"/>
          </w:tcPr>
          <w:p w14:paraId="1C4C06F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水处理生物学</w:t>
            </w:r>
          </w:p>
        </w:tc>
        <w:tc>
          <w:tcPr>
            <w:tcW w:w="2550" w:type="dxa"/>
            <w:vAlign w:val="center"/>
          </w:tcPr>
          <w:p w14:paraId="21E1421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《水处理生物学》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 w:cs="宋体"/>
                <w:sz w:val="24"/>
                <w:szCs w:val="24"/>
              </w:rPr>
              <w:t>第六版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00" w:type="dxa"/>
            <w:vAlign w:val="center"/>
          </w:tcPr>
          <w:p w14:paraId="64A2987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顾夏声主编</w:t>
            </w:r>
          </w:p>
        </w:tc>
        <w:tc>
          <w:tcPr>
            <w:tcW w:w="2095" w:type="dxa"/>
            <w:vAlign w:val="center"/>
          </w:tcPr>
          <w:p w14:paraId="2E1C268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/2018</w:t>
            </w:r>
          </w:p>
        </w:tc>
        <w:tc>
          <w:tcPr>
            <w:tcW w:w="1947" w:type="dxa"/>
            <w:vMerge w:val="restart"/>
          </w:tcPr>
          <w:p w14:paraId="1D90B754"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</w:rPr>
              <w:t>二选一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且与初试科目不同</w:t>
            </w:r>
          </w:p>
          <w:p w14:paraId="2E2DC817">
            <w:pPr>
              <w:rPr>
                <w:sz w:val="24"/>
                <w:szCs w:val="24"/>
              </w:rPr>
            </w:pPr>
          </w:p>
        </w:tc>
      </w:tr>
      <w:tr w14:paraId="297CB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AC9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0F1B3CA9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73B39112">
            <w:pPr>
              <w:rPr>
                <w:rFonts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水质工程学</w:t>
            </w:r>
          </w:p>
          <w:p w14:paraId="55980D7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50" w:type="dxa"/>
            <w:vAlign w:val="center"/>
          </w:tcPr>
          <w:p w14:paraId="6EB1CD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《给水工程》（第四版）</w:t>
            </w:r>
          </w:p>
        </w:tc>
        <w:tc>
          <w:tcPr>
            <w:tcW w:w="2100" w:type="dxa"/>
            <w:vAlign w:val="center"/>
          </w:tcPr>
          <w:p w14:paraId="74F6ED16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严煦世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范瑾初主编</w:t>
            </w:r>
            <w:r>
              <w:rPr>
                <w:sz w:val="24"/>
                <w:szCs w:val="24"/>
              </w:rPr>
              <w:tab/>
            </w:r>
          </w:p>
          <w:p w14:paraId="767DE6C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5" w:type="dxa"/>
            <w:vAlign w:val="center"/>
          </w:tcPr>
          <w:p w14:paraId="2DE0AA7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/1999</w:t>
            </w:r>
          </w:p>
        </w:tc>
        <w:tc>
          <w:tcPr>
            <w:tcW w:w="1947" w:type="dxa"/>
            <w:vMerge w:val="continue"/>
          </w:tcPr>
          <w:p w14:paraId="15C0FA20">
            <w:pPr>
              <w:rPr>
                <w:sz w:val="24"/>
                <w:szCs w:val="24"/>
              </w:rPr>
            </w:pPr>
          </w:p>
        </w:tc>
      </w:tr>
      <w:tr w14:paraId="286AD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071ED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768DE809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3D794E42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50" w:type="dxa"/>
            <w:vAlign w:val="center"/>
          </w:tcPr>
          <w:p w14:paraId="4A6008B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《排水工程》（第五版）</w:t>
            </w:r>
          </w:p>
        </w:tc>
        <w:tc>
          <w:tcPr>
            <w:tcW w:w="2100" w:type="dxa"/>
            <w:vAlign w:val="center"/>
          </w:tcPr>
          <w:p w14:paraId="462AF7A1">
            <w:pPr>
              <w:spacing w:line="360" w:lineRule="exac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张自杰主编</w:t>
            </w:r>
          </w:p>
        </w:tc>
        <w:tc>
          <w:tcPr>
            <w:tcW w:w="2095" w:type="dxa"/>
            <w:vAlign w:val="center"/>
          </w:tcPr>
          <w:p w14:paraId="357A7E3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/2015</w:t>
            </w:r>
          </w:p>
        </w:tc>
        <w:tc>
          <w:tcPr>
            <w:tcW w:w="1947" w:type="dxa"/>
            <w:vMerge w:val="continue"/>
          </w:tcPr>
          <w:p w14:paraId="4CDC2D1A">
            <w:pPr>
              <w:rPr>
                <w:sz w:val="24"/>
                <w:szCs w:val="24"/>
              </w:rPr>
            </w:pPr>
          </w:p>
        </w:tc>
      </w:tr>
      <w:tr w14:paraId="1375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7E80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7B83984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020AC8CE">
            <w:pPr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建筑给排水工程</w:t>
            </w:r>
          </w:p>
        </w:tc>
        <w:tc>
          <w:tcPr>
            <w:tcW w:w="2550" w:type="dxa"/>
            <w:vAlign w:val="center"/>
          </w:tcPr>
          <w:p w14:paraId="54BDB385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《建筑给水排水工程》</w:t>
            </w:r>
          </w:p>
        </w:tc>
        <w:tc>
          <w:tcPr>
            <w:tcW w:w="2100" w:type="dxa"/>
            <w:vAlign w:val="center"/>
          </w:tcPr>
          <w:p w14:paraId="6A2AE111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王增长主编</w:t>
            </w:r>
          </w:p>
        </w:tc>
        <w:tc>
          <w:tcPr>
            <w:tcW w:w="2095" w:type="dxa"/>
            <w:vAlign w:val="center"/>
          </w:tcPr>
          <w:p w14:paraId="234143EF">
            <w:pPr>
              <w:spacing w:line="400" w:lineRule="exact"/>
              <w:outlineLvl w:val="0"/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中国建筑工业出版社（第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cs="宋体"/>
                <w:sz w:val="24"/>
                <w:szCs w:val="24"/>
              </w:rPr>
              <w:t>版）</w:t>
            </w:r>
            <w:r>
              <w:rPr>
                <w:sz w:val="24"/>
                <w:szCs w:val="24"/>
              </w:rPr>
              <w:t>/2010</w:t>
            </w:r>
          </w:p>
        </w:tc>
        <w:tc>
          <w:tcPr>
            <w:tcW w:w="1947" w:type="dxa"/>
            <w:vMerge w:val="restart"/>
          </w:tcPr>
          <w:p w14:paraId="262B8A9C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同等学力加试：建筑给排水工程、水分析化学</w:t>
            </w:r>
          </w:p>
        </w:tc>
      </w:tr>
      <w:tr w14:paraId="238E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1D59A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1C8ACE33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0EC15EB6">
            <w:pPr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水分析化学</w:t>
            </w:r>
          </w:p>
        </w:tc>
        <w:tc>
          <w:tcPr>
            <w:tcW w:w="2550" w:type="dxa"/>
            <w:vAlign w:val="center"/>
          </w:tcPr>
          <w:p w14:paraId="6539FA0E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《水分析化学》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 w:cs="宋体"/>
                <w:sz w:val="24"/>
                <w:szCs w:val="24"/>
              </w:rPr>
              <w:t>第四版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00" w:type="dxa"/>
            <w:vAlign w:val="center"/>
          </w:tcPr>
          <w:p w14:paraId="760BAAF8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黄君礼主编</w:t>
            </w:r>
          </w:p>
        </w:tc>
        <w:tc>
          <w:tcPr>
            <w:tcW w:w="2095" w:type="dxa"/>
            <w:vAlign w:val="center"/>
          </w:tcPr>
          <w:p w14:paraId="60D97666">
            <w:pPr>
              <w:spacing w:line="400" w:lineRule="exact"/>
              <w:outlineLvl w:val="0"/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北京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, 2013.</w:t>
            </w:r>
          </w:p>
        </w:tc>
        <w:tc>
          <w:tcPr>
            <w:tcW w:w="1947" w:type="dxa"/>
            <w:vMerge w:val="continue"/>
          </w:tcPr>
          <w:p w14:paraId="668F49CB">
            <w:pPr>
              <w:rPr>
                <w:sz w:val="24"/>
                <w:szCs w:val="24"/>
              </w:rPr>
            </w:pPr>
          </w:p>
        </w:tc>
      </w:tr>
    </w:tbl>
    <w:p w14:paraId="440A964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754DB"/>
    <w:rsid w:val="00127EEC"/>
    <w:rsid w:val="001676A0"/>
    <w:rsid w:val="00176EB0"/>
    <w:rsid w:val="001951BE"/>
    <w:rsid w:val="001A219B"/>
    <w:rsid w:val="001A265E"/>
    <w:rsid w:val="001E4462"/>
    <w:rsid w:val="00201F58"/>
    <w:rsid w:val="00240B6F"/>
    <w:rsid w:val="0024270C"/>
    <w:rsid w:val="0025348B"/>
    <w:rsid w:val="002613C9"/>
    <w:rsid w:val="002626BC"/>
    <w:rsid w:val="0027178D"/>
    <w:rsid w:val="00286E53"/>
    <w:rsid w:val="002914C4"/>
    <w:rsid w:val="0029354F"/>
    <w:rsid w:val="002A4599"/>
    <w:rsid w:val="002A54EE"/>
    <w:rsid w:val="002B4501"/>
    <w:rsid w:val="002B7E31"/>
    <w:rsid w:val="00304E2A"/>
    <w:rsid w:val="00311889"/>
    <w:rsid w:val="00327D58"/>
    <w:rsid w:val="00336A8A"/>
    <w:rsid w:val="00362BED"/>
    <w:rsid w:val="00367AB6"/>
    <w:rsid w:val="003A3D22"/>
    <w:rsid w:val="003D79A8"/>
    <w:rsid w:val="0041428F"/>
    <w:rsid w:val="0046428E"/>
    <w:rsid w:val="004C52E4"/>
    <w:rsid w:val="0050573E"/>
    <w:rsid w:val="005205C7"/>
    <w:rsid w:val="00540D66"/>
    <w:rsid w:val="00540E63"/>
    <w:rsid w:val="0055556B"/>
    <w:rsid w:val="005618F3"/>
    <w:rsid w:val="00577A37"/>
    <w:rsid w:val="005B431F"/>
    <w:rsid w:val="005C2047"/>
    <w:rsid w:val="005C5D37"/>
    <w:rsid w:val="005F42DD"/>
    <w:rsid w:val="00602AFA"/>
    <w:rsid w:val="0063031D"/>
    <w:rsid w:val="0065641A"/>
    <w:rsid w:val="00661AE2"/>
    <w:rsid w:val="00692198"/>
    <w:rsid w:val="006C145E"/>
    <w:rsid w:val="006E2CBB"/>
    <w:rsid w:val="006F3866"/>
    <w:rsid w:val="00703030"/>
    <w:rsid w:val="00740A2C"/>
    <w:rsid w:val="007644DD"/>
    <w:rsid w:val="00774540"/>
    <w:rsid w:val="007A5EAF"/>
    <w:rsid w:val="007B48A0"/>
    <w:rsid w:val="007F29B4"/>
    <w:rsid w:val="00822C42"/>
    <w:rsid w:val="00836479"/>
    <w:rsid w:val="008C2EF9"/>
    <w:rsid w:val="008C65F2"/>
    <w:rsid w:val="008C67F0"/>
    <w:rsid w:val="009039EE"/>
    <w:rsid w:val="00943B96"/>
    <w:rsid w:val="00974A66"/>
    <w:rsid w:val="009B5D77"/>
    <w:rsid w:val="009C07D2"/>
    <w:rsid w:val="009E7EE3"/>
    <w:rsid w:val="00A42ED8"/>
    <w:rsid w:val="00A477F1"/>
    <w:rsid w:val="00A827BC"/>
    <w:rsid w:val="00AA45B4"/>
    <w:rsid w:val="00AD2D2C"/>
    <w:rsid w:val="00AE0142"/>
    <w:rsid w:val="00B01800"/>
    <w:rsid w:val="00B07E1C"/>
    <w:rsid w:val="00B31055"/>
    <w:rsid w:val="00B710AF"/>
    <w:rsid w:val="00B771D8"/>
    <w:rsid w:val="00BA1B12"/>
    <w:rsid w:val="00BB3DDB"/>
    <w:rsid w:val="00BF7F08"/>
    <w:rsid w:val="00C02FAD"/>
    <w:rsid w:val="00C740A6"/>
    <w:rsid w:val="00C74932"/>
    <w:rsid w:val="00C771D8"/>
    <w:rsid w:val="00CB560E"/>
    <w:rsid w:val="00CF2032"/>
    <w:rsid w:val="00CF3DFC"/>
    <w:rsid w:val="00D53615"/>
    <w:rsid w:val="00DC6430"/>
    <w:rsid w:val="00E0395D"/>
    <w:rsid w:val="00E331FE"/>
    <w:rsid w:val="00E36165"/>
    <w:rsid w:val="00E656EF"/>
    <w:rsid w:val="00E67C3C"/>
    <w:rsid w:val="00E81392"/>
    <w:rsid w:val="00EA02DB"/>
    <w:rsid w:val="00EB12CD"/>
    <w:rsid w:val="00EC55A2"/>
    <w:rsid w:val="00ED6F26"/>
    <w:rsid w:val="00F558FB"/>
    <w:rsid w:val="00F66C0B"/>
    <w:rsid w:val="00F80A75"/>
    <w:rsid w:val="00FA7270"/>
    <w:rsid w:val="00FD4D4D"/>
    <w:rsid w:val="0A247306"/>
    <w:rsid w:val="20FB1927"/>
    <w:rsid w:val="26B961A4"/>
    <w:rsid w:val="3FAC0CAB"/>
    <w:rsid w:val="43C80AEC"/>
    <w:rsid w:val="45F30F2C"/>
    <w:rsid w:val="466D0EFE"/>
    <w:rsid w:val="49955E3B"/>
    <w:rsid w:val="51276948"/>
    <w:rsid w:val="5554232A"/>
    <w:rsid w:val="5BEF7AEB"/>
    <w:rsid w:val="61FC4B71"/>
    <w:rsid w:val="6B0C633A"/>
    <w:rsid w:val="6C2460D0"/>
    <w:rsid w:val="74F9616B"/>
    <w:rsid w:val="7511293D"/>
    <w:rsid w:val="78F6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497</Words>
  <Characters>540</Characters>
  <Lines>0</Lines>
  <Paragraphs>0</Paragraphs>
  <TotalTime>0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dcterms:modified xsi:type="dcterms:W3CDTF">2025-09-23T02:37:09Z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B8E94C47CFF64DB1A5E78DC04E7C4734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