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29C722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6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674B44FF">
      <w:pPr>
        <w:widowControl/>
        <w:spacing w:line="400" w:lineRule="atLeast"/>
        <w:jc w:val="left"/>
        <w:rPr>
          <w:rFonts w:hint="eastAsia" w:ascii="宋体" w:hAnsi="宋体" w:eastAsia="新宋体" w:cs="宋体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命题学院：生物科学与技术学院       考试科目名称：</w:t>
      </w:r>
      <w:r>
        <w:rPr>
          <w:rFonts w:hint="eastAsia" w:ascii="新宋体" w:hAnsi="新宋体" w:eastAsia="新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园林植物</w:t>
      </w:r>
      <w:r>
        <w:rPr>
          <w:rFonts w:hint="eastAsia" w:ascii="新宋体" w:hAnsi="新宋体" w:eastAsia="新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综合</w:t>
      </w:r>
    </w:p>
    <w:p w14:paraId="03446286"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科目说明：（考试用具要求）</w:t>
      </w:r>
    </w:p>
    <w:tbl>
      <w:tblPr>
        <w:tblStyle w:val="5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6B19AA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31235">
            <w:pPr>
              <w:widowControl/>
              <w:spacing w:line="400" w:lineRule="exac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43995119">
            <w:pPr>
              <w:pStyle w:val="9"/>
              <w:widowControl/>
              <w:spacing w:line="400" w:lineRule="exact"/>
              <w:ind w:firstLine="0" w:firstLineChars="0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试卷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分值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及考试时间</w:t>
            </w:r>
          </w:p>
          <w:p w14:paraId="455A6273">
            <w:pPr>
              <w:widowControl/>
              <w:spacing w:line="400" w:lineRule="exact"/>
              <w:ind w:firstLine="360" w:firstLineChars="150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0分，考试时间为180分钟。</w:t>
            </w:r>
            <w:bookmarkStart w:id="2" w:name="_GoBack"/>
            <w:bookmarkEnd w:id="2"/>
          </w:p>
          <w:p w14:paraId="31FE7699">
            <w:pPr>
              <w:widowControl/>
              <w:spacing w:line="400" w:lineRule="exact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</w:t>
            </w:r>
          </w:p>
          <w:p w14:paraId="630B9681">
            <w:pPr>
              <w:widowControl/>
              <w:spacing w:line="400" w:lineRule="exact"/>
              <w:ind w:firstLine="360" w:firstLineChars="150"/>
              <w:jc w:val="left"/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3741BEFE">
            <w:pPr>
              <w:widowControl/>
              <w:spacing w:line="400" w:lineRule="exac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</w:p>
          <w:p w14:paraId="436CD040"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（一）考试内容</w:t>
            </w:r>
          </w:p>
          <w:p w14:paraId="030325CA">
            <w:pPr>
              <w:widowControl/>
              <w:spacing w:line="400" w:lineRule="exact"/>
              <w:ind w:firstLine="480" w:firstLineChars="200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园林树木学                             约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0%</w:t>
            </w:r>
          </w:p>
          <w:p w14:paraId="0FC4AD69">
            <w:pPr>
              <w:widowControl/>
              <w:spacing w:line="400" w:lineRule="exact"/>
              <w:ind w:firstLine="480" w:firstLineChars="200"/>
              <w:jc w:val="left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园林花卉学                             约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0%</w:t>
            </w:r>
          </w:p>
          <w:p w14:paraId="1D8B9AAB"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（二）考试要求</w:t>
            </w:r>
          </w:p>
          <w:p w14:paraId="32EC85E3">
            <w:pPr>
              <w:widowControl/>
              <w:spacing w:line="400" w:lineRule="exact"/>
              <w:ind w:firstLine="240" w:firstLineChars="100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1.园林树木学</w:t>
            </w:r>
          </w:p>
          <w:p w14:paraId="229C950A">
            <w:pPr>
              <w:widowControl/>
              <w:numPr>
                <w:ilvl w:val="0"/>
                <w:numId w:val="1"/>
              </w:numPr>
              <w:spacing w:line="400" w:lineRule="exact"/>
              <w:ind w:firstLine="240"/>
              <w:rPr>
                <w:rFonts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园林树木和园林树木学基本概念，我国园林树木资源的特点；</w:t>
            </w:r>
          </w:p>
          <w:p w14:paraId="0B56AC24">
            <w:pPr>
              <w:widowControl/>
              <w:numPr>
                <w:ilvl w:val="0"/>
                <w:numId w:val="1"/>
              </w:numPr>
              <w:spacing w:line="400" w:lineRule="exact"/>
              <w:ind w:firstLine="240"/>
              <w:rPr>
                <w:rFonts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Cs/>
                <w:sz w:val="24"/>
                <w:szCs w:val="24"/>
              </w:rPr>
              <w:t>园林树木的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分类及命名</w:t>
            </w:r>
            <w:r>
              <w:rPr>
                <w:rFonts w:hint="eastAsia" w:hAnsi="宋体"/>
                <w:bCs/>
                <w:sz w:val="24"/>
                <w:szCs w:val="24"/>
              </w:rPr>
              <w:t>，园林树木在城市绿化中的三大功能；</w:t>
            </w:r>
          </w:p>
          <w:p w14:paraId="1E4771AB">
            <w:pPr>
              <w:widowControl/>
              <w:numPr>
                <w:ilvl w:val="0"/>
                <w:numId w:val="1"/>
              </w:numPr>
              <w:spacing w:line="400" w:lineRule="exact"/>
              <w:ind w:firstLine="240"/>
              <w:rPr>
                <w:rFonts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Cs/>
                <w:sz w:val="24"/>
                <w:szCs w:val="24"/>
              </w:rPr>
              <w:t>园林树木的生态习性及其在园林中的应用，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园林树木群体及其生长发育规律；</w:t>
            </w:r>
          </w:p>
          <w:p w14:paraId="5C2C4932">
            <w:pPr>
              <w:widowControl/>
              <w:numPr>
                <w:ilvl w:val="0"/>
                <w:numId w:val="1"/>
              </w:numPr>
              <w:spacing w:line="400" w:lineRule="exact"/>
              <w:ind w:firstLine="240"/>
              <w:rPr>
                <w:rFonts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园林树木的配植原则、配植方式及相关知识应用，城市园林树种调查与规划；</w:t>
            </w:r>
          </w:p>
          <w:p w14:paraId="003A98BB">
            <w:pPr>
              <w:widowControl/>
              <w:numPr>
                <w:ilvl w:val="0"/>
                <w:numId w:val="1"/>
              </w:numPr>
              <w:spacing w:line="400" w:lineRule="exact"/>
              <w:ind w:firstLine="240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裸子植物和被子植物类群的形态特点，裸子植物和被子植物常用科的主要特征（特别是我国特有和地带性的科），掌握约300种常用园林树种的形态特征、生态习性、观赏特性和园林应用等。</w:t>
            </w:r>
          </w:p>
          <w:p w14:paraId="00C838EB">
            <w:pPr>
              <w:widowControl/>
              <w:spacing w:line="400" w:lineRule="exact"/>
              <w:ind w:firstLine="240" w:firstLineChars="100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2.园林花卉学</w:t>
            </w:r>
          </w:p>
          <w:p w14:paraId="68FF221C">
            <w:pPr>
              <w:widowControl/>
              <w:numPr>
                <w:ilvl w:val="0"/>
                <w:numId w:val="2"/>
              </w:numPr>
              <w:spacing w:line="400" w:lineRule="exact"/>
              <w:ind w:firstLine="225" w:firstLineChars="94"/>
              <w:rPr>
                <w:rFonts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园林花卉的含义；花卉在园林中的主要作用及特点；国内外园林植物栽培应用发展状况等。</w:t>
            </w:r>
          </w:p>
          <w:p w14:paraId="1123979B">
            <w:pPr>
              <w:widowControl/>
              <w:numPr>
                <w:ilvl w:val="0"/>
                <w:numId w:val="2"/>
              </w:numPr>
              <w:spacing w:line="400" w:lineRule="exact"/>
              <w:ind w:firstLine="240"/>
              <w:rPr>
                <w:rFonts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园林花卉的分类；各分类方法的依据、特点及举例说明其中著名的花卉等。</w:t>
            </w:r>
          </w:p>
          <w:p w14:paraId="77E0C707">
            <w:pPr>
              <w:widowControl/>
              <w:numPr>
                <w:ilvl w:val="0"/>
                <w:numId w:val="2"/>
              </w:numPr>
              <w:spacing w:line="400" w:lineRule="exact"/>
              <w:ind w:firstLine="240"/>
              <w:rPr>
                <w:rFonts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花卉生长发育过程；主要生态因子对于园林花卉生长发育的影响等。</w:t>
            </w:r>
          </w:p>
          <w:p w14:paraId="2729DA00">
            <w:pPr>
              <w:widowControl/>
              <w:numPr>
                <w:ilvl w:val="0"/>
                <w:numId w:val="2"/>
              </w:numPr>
              <w:spacing w:line="400" w:lineRule="exact"/>
              <w:ind w:firstLine="240"/>
              <w:rPr>
                <w:rFonts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园林花卉栽培设施及设备；保护地的概念、作用和特点；国内外保护地栽培的发展状况；常用栽培设施的主要作用、特点、结构，栽培容器等。</w:t>
            </w:r>
          </w:p>
          <w:p w14:paraId="6383297F">
            <w:pPr>
              <w:widowControl/>
              <w:numPr>
                <w:ilvl w:val="0"/>
                <w:numId w:val="2"/>
              </w:numPr>
              <w:spacing w:line="400" w:lineRule="exact"/>
              <w:ind w:firstLine="240"/>
              <w:rPr>
                <w:rFonts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园林花卉的繁殖方法；各繁殖方法的特点和技术要点及举例说明各类包含的主要花卉等。</w:t>
            </w:r>
          </w:p>
          <w:p w14:paraId="093FE8A6">
            <w:pPr>
              <w:widowControl/>
              <w:numPr>
                <w:ilvl w:val="0"/>
                <w:numId w:val="2"/>
              </w:numPr>
              <w:spacing w:line="400" w:lineRule="exact"/>
              <w:ind w:firstLine="240"/>
              <w:rPr>
                <w:rFonts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园林花卉花期调控的目的、基本原理、常用技术和方法，各类型的园林花卉主要采用哪种花期调控方法等。</w:t>
            </w:r>
          </w:p>
          <w:p w14:paraId="2EC0A2F6">
            <w:pPr>
              <w:widowControl/>
              <w:numPr>
                <w:ilvl w:val="0"/>
                <w:numId w:val="2"/>
              </w:numPr>
              <w:spacing w:line="400" w:lineRule="exact"/>
              <w:ind w:firstLine="240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二年生花卉、宿根花卉、球根花卉、园林水生花卉、观赏草类、岩生花卉、室内花卉、兰科花卉、仙人掌和多浆植物、蕨类植物、食虫植物等各类花卉的含义及类型；园林应用特点；生态习性和繁殖栽培要点；常用种类的形态特性、观赏特性、生态习性和园林应用等。</w:t>
            </w:r>
          </w:p>
          <w:p w14:paraId="08EE0966">
            <w:pPr>
              <w:widowControl/>
              <w:numPr>
                <w:ilvl w:val="0"/>
                <w:numId w:val="3"/>
              </w:numPr>
              <w:spacing w:line="400" w:lineRule="exac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14:paraId="492FAC94">
            <w:pPr>
              <w:widowControl/>
              <w:spacing w:line="400" w:lineRule="exact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名词解释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：约20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  <w:p w14:paraId="5367CB88">
            <w:pPr>
              <w:widowControl/>
              <w:spacing w:line="400" w:lineRule="exact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（二）选择题：约30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  <w:p w14:paraId="3E267033">
            <w:pPr>
              <w:widowControl/>
              <w:spacing w:line="400" w:lineRule="exact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（三）简答题：约60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  <w:p w14:paraId="734D6333">
            <w:pPr>
              <w:widowControl/>
              <w:spacing w:line="400" w:lineRule="exact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（四）综合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论述题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：约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40分</w:t>
            </w:r>
          </w:p>
          <w:p w14:paraId="1D638F2B">
            <w:pPr>
              <w:widowControl/>
              <w:spacing w:line="300" w:lineRule="atLeast"/>
              <w:jc w:val="left"/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846AD8A">
            <w:pPr>
              <w:widowControl/>
              <w:spacing w:line="300" w:lineRule="atLeast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72DFDC3">
            <w:pPr>
              <w:widowControl/>
              <w:spacing w:line="300" w:lineRule="atLeast"/>
              <w:ind w:firstLine="480" w:firstLineChars="200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EE40100">
      <w:pPr>
        <w:rPr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A9440B8"/>
    <w:multiLevelType w:val="singleLevel"/>
    <w:tmpl w:val="3A9440B8"/>
    <w:lvl w:ilvl="0" w:tentative="0">
      <w:start w:val="1"/>
      <w:numFmt w:val="decimal"/>
      <w:suff w:val="nothing"/>
      <w:lvlText w:val="（%1）"/>
      <w:lvlJc w:val="left"/>
      <w:pPr>
        <w:ind w:left="180"/>
      </w:pPr>
    </w:lvl>
  </w:abstractNum>
  <w:abstractNum w:abstractNumId="2">
    <w:nsid w:val="566A76B6"/>
    <w:multiLevelType w:val="multilevel"/>
    <w:tmpl w:val="566A76B6"/>
    <w:lvl w:ilvl="0" w:tentative="0">
      <w:start w:val="1"/>
      <w:numFmt w:val="decimal"/>
      <w:suff w:val="nothing"/>
      <w:lvlText w:val="（%1）"/>
      <w:lvlJc w:val="left"/>
      <w:pPr>
        <w:ind w:left="24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00" w:hanging="420"/>
      </w:pPr>
    </w:lvl>
    <w:lvl w:ilvl="2" w:tentative="0">
      <w:start w:val="1"/>
      <w:numFmt w:val="lowerRoman"/>
      <w:lvlText w:val="%3."/>
      <w:lvlJc w:val="right"/>
      <w:pPr>
        <w:ind w:left="1320" w:hanging="420"/>
      </w:pPr>
    </w:lvl>
    <w:lvl w:ilvl="3" w:tentative="0">
      <w:start w:val="1"/>
      <w:numFmt w:val="decimal"/>
      <w:lvlText w:val="%4."/>
      <w:lvlJc w:val="left"/>
      <w:pPr>
        <w:ind w:left="1740" w:hanging="420"/>
      </w:pPr>
    </w:lvl>
    <w:lvl w:ilvl="4" w:tentative="0">
      <w:start w:val="1"/>
      <w:numFmt w:val="lowerLetter"/>
      <w:lvlText w:val="%5)"/>
      <w:lvlJc w:val="left"/>
      <w:pPr>
        <w:ind w:left="2160" w:hanging="420"/>
      </w:pPr>
    </w:lvl>
    <w:lvl w:ilvl="5" w:tentative="0">
      <w:start w:val="1"/>
      <w:numFmt w:val="lowerRoman"/>
      <w:lvlText w:val="%6."/>
      <w:lvlJc w:val="right"/>
      <w:pPr>
        <w:ind w:left="2580" w:hanging="420"/>
      </w:pPr>
    </w:lvl>
    <w:lvl w:ilvl="6" w:tentative="0">
      <w:start w:val="1"/>
      <w:numFmt w:val="decimal"/>
      <w:lvlText w:val="%7."/>
      <w:lvlJc w:val="left"/>
      <w:pPr>
        <w:ind w:left="3000" w:hanging="420"/>
      </w:pPr>
    </w:lvl>
    <w:lvl w:ilvl="7" w:tentative="0">
      <w:start w:val="1"/>
      <w:numFmt w:val="lowerLetter"/>
      <w:lvlText w:val="%8)"/>
      <w:lvlJc w:val="left"/>
      <w:pPr>
        <w:ind w:left="3420" w:hanging="420"/>
      </w:pPr>
    </w:lvl>
    <w:lvl w:ilvl="8" w:tentative="0">
      <w:start w:val="1"/>
      <w:numFmt w:val="lowerRoman"/>
      <w:lvlText w:val="%9."/>
      <w:lvlJc w:val="right"/>
      <w:pPr>
        <w:ind w:left="384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ljMjVjNTVkMjg3YmI2ZTFhY2Y2ODZhZWI4ZTc5YWUifQ=="/>
  </w:docVars>
  <w:rsids>
    <w:rsidRoot w:val="00EA2044"/>
    <w:rsid w:val="0010249F"/>
    <w:rsid w:val="00146164"/>
    <w:rsid w:val="003F2BE3"/>
    <w:rsid w:val="00414C1E"/>
    <w:rsid w:val="00422312"/>
    <w:rsid w:val="005419EB"/>
    <w:rsid w:val="0054201F"/>
    <w:rsid w:val="0060492E"/>
    <w:rsid w:val="00670D2C"/>
    <w:rsid w:val="007C79FA"/>
    <w:rsid w:val="007D74A0"/>
    <w:rsid w:val="008113DB"/>
    <w:rsid w:val="00817897"/>
    <w:rsid w:val="008868AD"/>
    <w:rsid w:val="00931DEF"/>
    <w:rsid w:val="00A01527"/>
    <w:rsid w:val="00BA6EB6"/>
    <w:rsid w:val="00C26C5E"/>
    <w:rsid w:val="00C476DF"/>
    <w:rsid w:val="00CD7309"/>
    <w:rsid w:val="00D52A9F"/>
    <w:rsid w:val="00DA7192"/>
    <w:rsid w:val="00DB2C91"/>
    <w:rsid w:val="00DE33F8"/>
    <w:rsid w:val="00E62CB8"/>
    <w:rsid w:val="00E76EE9"/>
    <w:rsid w:val="00E95AA8"/>
    <w:rsid w:val="00EA2044"/>
    <w:rsid w:val="00EE5525"/>
    <w:rsid w:val="00F6158B"/>
    <w:rsid w:val="00F66155"/>
    <w:rsid w:val="00FC1AB3"/>
    <w:rsid w:val="00FC3D45"/>
    <w:rsid w:val="0AEE4152"/>
    <w:rsid w:val="0B930752"/>
    <w:rsid w:val="14221581"/>
    <w:rsid w:val="1DAA011C"/>
    <w:rsid w:val="22707D1B"/>
    <w:rsid w:val="23677FD1"/>
    <w:rsid w:val="292B4AEB"/>
    <w:rsid w:val="2E084DA7"/>
    <w:rsid w:val="2E154B08"/>
    <w:rsid w:val="316D20B3"/>
    <w:rsid w:val="36456E49"/>
    <w:rsid w:val="374A2D5C"/>
    <w:rsid w:val="465759F7"/>
    <w:rsid w:val="469D7665"/>
    <w:rsid w:val="4A09610E"/>
    <w:rsid w:val="57D627A7"/>
    <w:rsid w:val="60900EA7"/>
    <w:rsid w:val="680D1C35"/>
    <w:rsid w:val="76E1187D"/>
    <w:rsid w:val="781D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795</Words>
  <Characters>814</Characters>
  <Lines>7</Lines>
  <Paragraphs>2</Paragraphs>
  <TotalTime>7</TotalTime>
  <ScaleCrop>false</ScaleCrop>
  <LinksUpToDate>false</LinksUpToDate>
  <CharactersWithSpaces>879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2021-05-24T08:47:00Z</cp:lastPrinted>
  <dcterms:modified xsi:type="dcterms:W3CDTF">2025-09-09T02:41:06Z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6665879EB2C54EC295073974F90913EB</vt:lpwstr>
  </property>
  <property fmtid="{D5CDD505-2E9C-101B-9397-08002B2CF9AE}" pid="4" name="KSOTemplateDocerSaveRecord">
    <vt:lpwstr>eyJoZGlkIjoiMWNmMTZkMGU0ODhkZTZmMjk0OWU5NGJiMGUwOGRlYzMiLCJ1c2VySWQiOiI1MzY2MTIwOTAifQ==</vt:lpwstr>
  </property>
</Properties>
</file>