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61ABB">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6</w:t>
      </w:r>
      <w:r>
        <w:rPr>
          <w:rFonts w:hint="eastAsia" w:ascii="微软雅黑" w:hAnsi="微软雅黑" w:eastAsia="微软雅黑" w:cs="宋体"/>
          <w:b/>
          <w:bCs/>
          <w:color w:val="666666"/>
          <w:kern w:val="0"/>
          <w:sz w:val="30"/>
          <w:szCs w:val="30"/>
        </w:rPr>
        <w:t>年硕士研究生入学初试自命题科目考试大纲</w:t>
      </w:r>
    </w:p>
    <w:p w14:paraId="37464654">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命题学院：</w:t>
      </w:r>
      <w:r>
        <w:rPr>
          <w:rFonts w:hint="eastAsia" w:ascii="宋体" w:hAnsi="宋体" w:cs="宋体"/>
          <w:color w:val="333333"/>
          <w:kern w:val="0"/>
          <w:sz w:val="24"/>
          <w:szCs w:val="24"/>
          <w:lang w:val="en-US" w:eastAsia="zh-CN"/>
        </w:rPr>
        <w:t>物理与信息工程学院</w:t>
      </w:r>
      <w:r>
        <w:rPr>
          <w:rFonts w:hint="eastAsia" w:ascii="宋体" w:hAnsi="宋体" w:eastAsia="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r>
        <w:rPr>
          <w:rFonts w:hint="eastAsia" w:ascii="宋体" w:hAnsi="宋体" w:eastAsia="宋体" w:cs="宋体"/>
          <w:color w:val="333333"/>
          <w:kern w:val="0"/>
          <w:sz w:val="24"/>
          <w:szCs w:val="24"/>
        </w:rPr>
        <w:t xml:space="preserve">考试科目名称：普通物理学 </w:t>
      </w:r>
    </w:p>
    <w:p w14:paraId="17EE6BE3">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rPr>
        <w:t>科目说明：（考试用具要求）</w:t>
      </w:r>
      <w:r>
        <w:rPr>
          <w:rFonts w:hint="eastAsia" w:ascii="宋体" w:hAnsi="宋体" w:cs="宋体"/>
          <w:color w:val="333333"/>
          <w:kern w:val="0"/>
          <w:sz w:val="24"/>
          <w:szCs w:val="24"/>
          <w:lang w:val="en-US" w:eastAsia="zh-CN"/>
        </w:rPr>
        <w:t>闭卷</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11BDB98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6F613AF0">
            <w:pPr>
              <w:widowControl/>
              <w:spacing w:line="300" w:lineRule="atLeast"/>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一、考试基本要求</w:t>
            </w:r>
          </w:p>
          <w:p w14:paraId="50FF0826">
            <w:pPr>
              <w:widowControl/>
              <w:spacing w:line="4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日制学科教学（物理）专业学位入学考试普通物理学考试内容，以力学、电磁学的基础知识为主要内容。主要考查学生对力学和电磁学的基本概念、基本理论以及解决问题的基本方法的掌握程度；考查学生对物理基础知识的理解能力以及分析问题和解决问题的能力。</w:t>
            </w:r>
          </w:p>
          <w:p w14:paraId="09AF50BB">
            <w:pPr>
              <w:spacing w:line="400" w:lineRule="exact"/>
              <w:ind w:firstLine="48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本试卷满分为150分，考试时间为180分钟。</w:t>
            </w:r>
          </w:p>
          <w:p w14:paraId="2707DAB7">
            <w:pPr>
              <w:widowControl/>
              <w:spacing w:line="300" w:lineRule="atLeast"/>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答题方式为闭卷、笔试。</w:t>
            </w:r>
          </w:p>
          <w:p w14:paraId="01D77725">
            <w:pPr>
              <w:widowControl/>
              <w:spacing w:line="300" w:lineRule="atLeast"/>
              <w:jc w:val="left"/>
              <w:rPr>
                <w:rFonts w:hint="eastAsia" w:ascii="宋体" w:hAnsi="宋体" w:eastAsia="宋体" w:cs="宋体"/>
                <w:color w:val="auto"/>
                <w:kern w:val="0"/>
                <w:sz w:val="24"/>
                <w:szCs w:val="24"/>
              </w:rPr>
            </w:pPr>
            <w:bookmarkStart w:id="2" w:name="_GoBack"/>
            <w:bookmarkEnd w:id="2"/>
          </w:p>
          <w:p w14:paraId="6D97A578">
            <w:pPr>
              <w:spacing w:line="312" w:lineRule="auto"/>
              <w:rPr>
                <w:rFonts w:hint="eastAsia" w:ascii="宋体" w:hAnsi="宋体" w:eastAsia="宋体" w:cs="宋体"/>
                <w:color w:val="auto"/>
                <w:kern w:val="0"/>
                <w:sz w:val="24"/>
                <w:szCs w:val="24"/>
              </w:rPr>
            </w:pPr>
            <w:bookmarkStart w:id="0" w:name="OLE_LINK2"/>
            <w:bookmarkStart w:id="1" w:name="OLE_LINK1"/>
            <w:r>
              <w:rPr>
                <w:rFonts w:hint="eastAsia" w:ascii="宋体" w:hAnsi="宋体" w:eastAsia="宋体" w:cs="宋体"/>
                <w:color w:val="auto"/>
                <w:kern w:val="0"/>
                <w:sz w:val="24"/>
                <w:szCs w:val="24"/>
              </w:rPr>
              <w:t>二、考试内容</w:t>
            </w:r>
            <w:bookmarkEnd w:id="0"/>
            <w:bookmarkEnd w:id="1"/>
            <w:r>
              <w:rPr>
                <w:rFonts w:hint="eastAsia" w:ascii="宋体" w:hAnsi="宋体" w:eastAsia="宋体" w:cs="宋体"/>
                <w:color w:val="auto"/>
                <w:kern w:val="0"/>
                <w:sz w:val="24"/>
                <w:szCs w:val="24"/>
              </w:rPr>
              <w:t>与具体要求</w:t>
            </w:r>
          </w:p>
          <w:p w14:paraId="2C88A8F4">
            <w:pPr>
              <w:spacing w:line="312"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 力学 （约50%）</w:t>
            </w:r>
          </w:p>
          <w:p w14:paraId="317C36DF">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1. 质点运动学：</w:t>
            </w:r>
          </w:p>
          <w:p w14:paraId="024D8854">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理解并掌握：矢径，参考系，运动方程，圆周运动。</w:t>
            </w:r>
          </w:p>
          <w:p w14:paraId="3FA20895">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熟练掌握和灵活运用：瞬时速度，瞬时加速度，切向加速度，法向加速度。</w:t>
            </w:r>
          </w:p>
          <w:p w14:paraId="28BCCDBC">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理解：运动的相对性。</w:t>
            </w:r>
          </w:p>
          <w:p w14:paraId="5FC91979">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2. 牛顿定律、动量守恒和能量守恒：</w:t>
            </w:r>
          </w:p>
          <w:p w14:paraId="1B155A56">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熟练掌握和灵活运用：牛顿运动定律及其应用，熟悉物理单位和量纲及几种常见的力。质点系的动量定理和动量守恒定律，功能原理，机械能守恒定律。</w:t>
            </w:r>
          </w:p>
          <w:p w14:paraId="0E331EDB">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理解并掌握：质点的动能，功，保守力，势能，动量，冲量。</w:t>
            </w:r>
            <w:r>
              <w:rPr>
                <w:rFonts w:hint="eastAsia" w:ascii="宋体" w:hAnsi="宋体" w:eastAsia="宋体" w:cs="宋体"/>
                <w:color w:val="auto"/>
                <w:sz w:val="24"/>
                <w:szCs w:val="24"/>
              </w:rPr>
              <w:tab/>
            </w:r>
          </w:p>
          <w:p w14:paraId="54AEDE83">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3. 刚体的转动：</w:t>
            </w:r>
          </w:p>
          <w:p w14:paraId="087995EB">
            <w:pPr>
              <w:spacing w:line="312"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理解并掌握：角速度矢量，转动惯量，力矩，角动量，力矩的功，转动动能。</w:t>
            </w:r>
          </w:p>
          <w:p w14:paraId="56FF6040">
            <w:pPr>
              <w:spacing w:line="312"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熟练掌握和灵活运用：转动定律，角动量定理和角动量守恒定律。</w:t>
            </w:r>
          </w:p>
          <w:p w14:paraId="01A53BD1">
            <w:pPr>
              <w:spacing w:line="312" w:lineRule="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(二) 电磁学 （约50%）</w:t>
            </w:r>
          </w:p>
          <w:p w14:paraId="4FB5F9A6">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1. 静电场、静电场中的导体与介质</w:t>
            </w:r>
          </w:p>
          <w:p w14:paraId="4FC9D1D7">
            <w:pPr>
              <w:spacing w:line="312" w:lineRule="auto"/>
              <w:ind w:left="210" w:leftChars="100"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熟练掌握和灵活运用：高斯定理，有介质时的高斯定理，环路定理，静电场中导体，电容和电容器，静电场能量。</w:t>
            </w:r>
          </w:p>
          <w:p w14:paraId="17E43861">
            <w:pPr>
              <w:spacing w:line="312" w:lineRule="auto"/>
              <w:ind w:left="239" w:leftChars="114"/>
              <w:rPr>
                <w:rFonts w:hint="eastAsia" w:ascii="宋体" w:hAnsi="宋体" w:eastAsia="宋体" w:cs="宋体"/>
                <w:color w:val="auto"/>
                <w:sz w:val="24"/>
                <w:szCs w:val="24"/>
              </w:rPr>
            </w:pPr>
            <w:r>
              <w:rPr>
                <w:rFonts w:hint="eastAsia" w:ascii="宋体" w:hAnsi="宋体" w:eastAsia="宋体" w:cs="宋体"/>
                <w:color w:val="auto"/>
                <w:sz w:val="24"/>
                <w:szCs w:val="24"/>
              </w:rPr>
              <w:t>理解并掌握：库仑定律，静电场的电场强度及电势和场强与电势的叠加原理。</w:t>
            </w:r>
          </w:p>
          <w:p w14:paraId="5F13E7F5">
            <w:pPr>
              <w:spacing w:line="312" w:lineRule="auto"/>
              <w:ind w:left="239" w:leftChars="114"/>
              <w:rPr>
                <w:rFonts w:hint="eastAsia" w:ascii="宋体" w:hAnsi="宋体" w:eastAsia="宋体" w:cs="宋体"/>
                <w:color w:val="auto"/>
                <w:sz w:val="24"/>
                <w:szCs w:val="24"/>
              </w:rPr>
            </w:pPr>
            <w:r>
              <w:rPr>
                <w:rFonts w:hint="eastAsia" w:ascii="宋体" w:hAnsi="宋体" w:eastAsia="宋体" w:cs="宋体"/>
                <w:color w:val="auto"/>
                <w:sz w:val="24"/>
                <w:szCs w:val="24"/>
              </w:rPr>
              <w:t>理解：静电场中的电介质。</w:t>
            </w:r>
          </w:p>
          <w:p w14:paraId="4872E846">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2. 恒定的磁场：</w:t>
            </w:r>
          </w:p>
          <w:p w14:paraId="2D8F0E78">
            <w:pPr>
              <w:spacing w:line="312" w:lineRule="auto"/>
              <w:ind w:left="437" w:leftChars="208"/>
              <w:rPr>
                <w:rFonts w:hint="eastAsia" w:ascii="宋体" w:hAnsi="宋体" w:eastAsia="宋体" w:cs="宋体"/>
                <w:color w:val="auto"/>
                <w:sz w:val="24"/>
                <w:szCs w:val="24"/>
              </w:rPr>
            </w:pPr>
            <w:r>
              <w:rPr>
                <w:rFonts w:hint="eastAsia" w:ascii="宋体" w:hAnsi="宋体" w:eastAsia="宋体" w:cs="宋体"/>
                <w:color w:val="auto"/>
                <w:sz w:val="24"/>
                <w:szCs w:val="24"/>
              </w:rPr>
              <w:t>理解并掌握：磁感应强度矢量，磁场的叠加原理，毕奥—萨伐尔定律及应用。</w:t>
            </w:r>
          </w:p>
          <w:p w14:paraId="63ECF528">
            <w:pPr>
              <w:spacing w:line="312"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熟练掌握和灵活运用：磁场的高斯定理和安培环路定理及应用；磁场对载流导线的作用，安培力。</w:t>
            </w:r>
          </w:p>
          <w:p w14:paraId="471FCA0B">
            <w:pPr>
              <w:spacing w:line="312"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 xml:space="preserve">理解：磁介质 、介质的磁化问题 </w:t>
            </w:r>
          </w:p>
          <w:p w14:paraId="185CF255">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3. 电磁感应 电磁场</w:t>
            </w:r>
          </w:p>
          <w:p w14:paraId="41518B3E">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理解并掌握：自感、互感、自感磁能，互感磁能和磁场能量。</w:t>
            </w:r>
          </w:p>
          <w:p w14:paraId="1A7EE6AD">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熟练掌握和灵活运用：法拉第电磁感应定律，楞次定律和动生电动势；磁场的能量。</w:t>
            </w:r>
          </w:p>
          <w:p w14:paraId="6FB752B1">
            <w:pPr>
              <w:spacing w:line="312"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sz w:val="24"/>
                <w:szCs w:val="24"/>
              </w:rPr>
              <w:t>理解并掌握：位移电流和麦克斯韦方程组。</w:t>
            </w:r>
          </w:p>
          <w:p w14:paraId="33618E7E">
            <w:pPr>
              <w:widowControl/>
              <w:spacing w:line="300" w:lineRule="atLeast"/>
              <w:jc w:val="left"/>
              <w:rPr>
                <w:rFonts w:hint="eastAsia" w:ascii="宋体" w:hAnsi="宋体" w:eastAsia="宋体" w:cs="宋体"/>
                <w:color w:val="auto"/>
                <w:kern w:val="0"/>
                <w:sz w:val="24"/>
                <w:szCs w:val="24"/>
              </w:rPr>
            </w:pPr>
          </w:p>
          <w:p w14:paraId="26CF66E1">
            <w:pPr>
              <w:widowControl/>
              <w:numPr>
                <w:ilvl w:val="0"/>
                <w:numId w:val="1"/>
              </w:numPr>
              <w:spacing w:line="300" w:lineRule="atLeast"/>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考试基本题型和分值</w:t>
            </w:r>
          </w:p>
          <w:p w14:paraId="05234BF1">
            <w:pPr>
              <w:pStyle w:val="8"/>
              <w:widowControl/>
              <w:numPr>
                <w:ilvl w:val="0"/>
                <w:numId w:val="2"/>
              </w:numPr>
              <w:spacing w:line="300" w:lineRule="atLeast"/>
              <w:ind w:left="72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填空题 40分</w:t>
            </w:r>
          </w:p>
          <w:p w14:paraId="2E36A71C">
            <w:pPr>
              <w:pStyle w:val="8"/>
              <w:widowControl/>
              <w:numPr>
                <w:ilvl w:val="0"/>
                <w:numId w:val="2"/>
              </w:numPr>
              <w:spacing w:line="300" w:lineRule="atLeast"/>
              <w:ind w:left="720" w:firstLineChars="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选择题 30分</w:t>
            </w:r>
          </w:p>
          <w:p w14:paraId="06FD1C35">
            <w:pPr>
              <w:pStyle w:val="8"/>
              <w:widowControl/>
              <w:numPr>
                <w:ilvl w:val="0"/>
                <w:numId w:val="2"/>
              </w:numPr>
              <w:spacing w:line="300" w:lineRule="atLeast"/>
              <w:ind w:left="720" w:firstLineChars="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简答题 20分</w:t>
            </w:r>
          </w:p>
          <w:p w14:paraId="40C7AD6C">
            <w:pPr>
              <w:pStyle w:val="8"/>
              <w:widowControl/>
              <w:numPr>
                <w:ilvl w:val="0"/>
                <w:numId w:val="2"/>
              </w:numPr>
              <w:spacing w:line="300" w:lineRule="atLeast"/>
              <w:ind w:left="720" w:firstLineChars="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计算题 60分</w:t>
            </w:r>
          </w:p>
          <w:p w14:paraId="00BA7B3C">
            <w:pPr>
              <w:widowControl/>
              <w:spacing w:line="300" w:lineRule="atLeast"/>
              <w:jc w:val="left"/>
              <w:rPr>
                <w:rFonts w:ascii="新宋体" w:hAnsi="新宋体" w:eastAsia="新宋体" w:cs="宋体"/>
                <w:color w:val="333333"/>
                <w:kern w:val="0"/>
                <w:sz w:val="24"/>
                <w:szCs w:val="24"/>
              </w:rPr>
            </w:pPr>
          </w:p>
          <w:p w14:paraId="5D629C97">
            <w:pPr>
              <w:widowControl/>
              <w:spacing w:line="300" w:lineRule="atLeast"/>
              <w:jc w:val="left"/>
              <w:rPr>
                <w:rFonts w:ascii="新宋体" w:hAnsi="新宋体" w:eastAsia="新宋体" w:cs="宋体"/>
                <w:color w:val="333333"/>
                <w:kern w:val="0"/>
                <w:sz w:val="24"/>
                <w:szCs w:val="24"/>
              </w:rPr>
            </w:pPr>
          </w:p>
          <w:p w14:paraId="6702F3F3">
            <w:pPr>
              <w:widowControl/>
              <w:spacing w:line="300" w:lineRule="atLeast"/>
              <w:jc w:val="left"/>
              <w:rPr>
                <w:rFonts w:ascii="新宋体" w:hAnsi="新宋体" w:eastAsia="新宋体" w:cs="宋体"/>
                <w:color w:val="333333"/>
                <w:kern w:val="0"/>
                <w:sz w:val="24"/>
                <w:szCs w:val="24"/>
              </w:rPr>
            </w:pPr>
          </w:p>
          <w:p w14:paraId="02048397">
            <w:pPr>
              <w:widowControl/>
              <w:spacing w:line="300" w:lineRule="atLeast"/>
              <w:jc w:val="left"/>
              <w:rPr>
                <w:rFonts w:ascii="新宋体" w:hAnsi="新宋体" w:eastAsia="新宋体" w:cs="宋体"/>
                <w:color w:val="333333"/>
                <w:kern w:val="0"/>
                <w:sz w:val="24"/>
                <w:szCs w:val="24"/>
              </w:rPr>
            </w:pPr>
          </w:p>
          <w:p w14:paraId="7CCE0DBB">
            <w:pPr>
              <w:widowControl/>
              <w:spacing w:line="300" w:lineRule="atLeast"/>
              <w:jc w:val="left"/>
              <w:rPr>
                <w:rFonts w:ascii="新宋体" w:hAnsi="新宋体" w:eastAsia="新宋体" w:cs="宋体"/>
                <w:color w:val="333333"/>
                <w:kern w:val="0"/>
                <w:sz w:val="24"/>
                <w:szCs w:val="24"/>
              </w:rPr>
            </w:pPr>
          </w:p>
          <w:p w14:paraId="28CE9129">
            <w:pPr>
              <w:widowControl/>
              <w:spacing w:line="300" w:lineRule="atLeast"/>
              <w:jc w:val="left"/>
              <w:rPr>
                <w:rFonts w:ascii="新宋体" w:hAnsi="新宋体" w:eastAsia="新宋体" w:cs="宋体"/>
                <w:color w:val="333333"/>
                <w:kern w:val="0"/>
                <w:sz w:val="24"/>
                <w:szCs w:val="24"/>
              </w:rPr>
            </w:pPr>
          </w:p>
        </w:tc>
      </w:tr>
    </w:tbl>
    <w:p w14:paraId="14DB75AE">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abstractNum w:abstractNumId="1">
    <w:nsid w:val="43DD4826"/>
    <w:multiLevelType w:val="multilevel"/>
    <w:tmpl w:val="43DD482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NTQ2YzMwNGE0OTIwNWVlZDk5YmEzYWEzZGY5MmMifQ=="/>
  </w:docVars>
  <w:rsids>
    <w:rsidRoot w:val="00EA2044"/>
    <w:rsid w:val="00146164"/>
    <w:rsid w:val="00422312"/>
    <w:rsid w:val="0054201F"/>
    <w:rsid w:val="00A01527"/>
    <w:rsid w:val="00C26C5E"/>
    <w:rsid w:val="00D52A9F"/>
    <w:rsid w:val="00DA7192"/>
    <w:rsid w:val="00E95AA8"/>
    <w:rsid w:val="00EA2044"/>
    <w:rsid w:val="00F66155"/>
    <w:rsid w:val="066D21FE"/>
    <w:rsid w:val="14FE4A4D"/>
    <w:rsid w:val="15CC5D8C"/>
    <w:rsid w:val="23677FD1"/>
    <w:rsid w:val="23933346"/>
    <w:rsid w:val="28797D98"/>
    <w:rsid w:val="307D7B4F"/>
    <w:rsid w:val="33557238"/>
    <w:rsid w:val="36456E49"/>
    <w:rsid w:val="3FC7326B"/>
    <w:rsid w:val="455862C4"/>
    <w:rsid w:val="469D7665"/>
    <w:rsid w:val="57D627A7"/>
    <w:rsid w:val="6BD15693"/>
    <w:rsid w:val="6D3B5B48"/>
    <w:rsid w:val="76E1187D"/>
    <w:rsid w:val="781D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832</Words>
  <Characters>853</Characters>
  <Lines>1</Lines>
  <Paragraphs>1</Paragraphs>
  <TotalTime>0</TotalTime>
  <ScaleCrop>false</ScaleCrop>
  <LinksUpToDate>false</LinksUpToDate>
  <CharactersWithSpaces>878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2023-06-27T01:31:00Z</cp:lastPrinted>
  <dcterms:modified xsi:type="dcterms:W3CDTF">2025-09-09T02:33:03Z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D72446A987F3488E9F95C04D0438876A</vt:lpwstr>
  </property>
  <property fmtid="{D5CDD505-2E9C-101B-9397-08002B2CF9AE}" pid="4" name="KSOTemplateDocerSaveRecord">
    <vt:lpwstr>eyJoZGlkIjoiMWNmMTZkMGU0ODhkZTZmMjk0OWU5NGJiMGUwOGRlYzMiLCJ1c2VySWQiOiI1MzY2MTIwOTAifQ==</vt:lpwstr>
  </property>
</Properties>
</file>