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A7660">
      <w:pPr>
        <w:widowControl/>
        <w:spacing w:line="300" w:lineRule="atLeast"/>
        <w:jc w:val="center"/>
        <w:outlineLvl w:val="1"/>
        <w:rPr>
          <w:rFonts w:hint="eastAsia"/>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6</w:t>
      </w:r>
      <w:r>
        <w:rPr>
          <w:rFonts w:hint="eastAsia" w:ascii="微软雅黑" w:hAnsi="微软雅黑" w:eastAsia="微软雅黑" w:cs="宋体"/>
          <w:b/>
          <w:bCs/>
          <w:color w:val="666666"/>
          <w:kern w:val="0"/>
          <w:sz w:val="30"/>
          <w:szCs w:val="30"/>
        </w:rPr>
        <w:t>年硕士研究生入学初试自命题科目考试大纲</w:t>
      </w:r>
    </w:p>
    <w:p w14:paraId="67054747">
      <w:pPr>
        <w:widowControl/>
        <w:spacing w:line="300" w:lineRule="atLeast"/>
        <w:ind w:firstLine="240" w:firstLineChars="100"/>
        <w:jc w:val="left"/>
        <w:rPr>
          <w:rFonts w:hint="eastAsia" w:ascii="新宋体" w:hAnsi="新宋体" w:eastAsia="新宋体" w:cs="宋体"/>
          <w:color w:val="333333"/>
          <w:kern w:val="0"/>
          <w:sz w:val="24"/>
          <w:szCs w:val="24"/>
        </w:rPr>
      </w:pPr>
      <w:bookmarkStart w:id="2" w:name="_GoBack"/>
      <w:bookmarkEnd w:id="2"/>
      <w:r>
        <w:rPr>
          <w:rFonts w:hint="eastAsia" w:ascii="新宋体" w:hAnsi="新宋体" w:eastAsia="新宋体" w:cs="宋体"/>
          <w:color w:val="333333"/>
          <w:kern w:val="0"/>
          <w:sz w:val="24"/>
          <w:szCs w:val="24"/>
        </w:rPr>
        <w:t xml:space="preserve">命题学院：马克思主义学院     考试科目名称：马克思主义基本原理 </w:t>
      </w:r>
    </w:p>
    <w:p w14:paraId="41CF83CE">
      <w:pPr>
        <w:widowControl/>
        <w:spacing w:line="300" w:lineRule="atLeast"/>
        <w:jc w:val="left"/>
        <w:rPr>
          <w:rFonts w:hint="eastAsia" w:ascii="新宋体" w:hAnsi="新宋体" w:eastAsia="新宋体" w:cs="宋体"/>
          <w:color w:val="333333"/>
          <w:kern w:val="0"/>
          <w:sz w:val="24"/>
          <w:szCs w:val="24"/>
        </w:rPr>
      </w:pP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14:paraId="08DA94F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2E88A5CA">
            <w:pPr>
              <w:widowControl/>
              <w:spacing w:line="300" w:lineRule="atLeast"/>
              <w:jc w:val="left"/>
              <w:rPr>
                <w:rFonts w:hint="eastAsia" w:ascii="新宋体" w:hAnsi="新宋体" w:eastAsia="新宋体" w:cs="宋体"/>
                <w:color w:val="333333"/>
                <w:kern w:val="0"/>
                <w:sz w:val="24"/>
                <w:szCs w:val="24"/>
              </w:rPr>
            </w:pPr>
          </w:p>
          <w:p w14:paraId="13D32CE1">
            <w:pPr>
              <w:widowControl/>
              <w:spacing w:line="400" w:lineRule="atLeast"/>
              <w:ind w:firstLine="562" w:firstLineChars="200"/>
              <w:jc w:val="left"/>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8"/>
                <w:szCs w:val="28"/>
              </w:rPr>
              <w:t>一、考试基本要求</w:t>
            </w:r>
          </w:p>
          <w:p w14:paraId="58328095">
            <w:pPr>
              <w:widowControl/>
              <w:spacing w:line="400" w:lineRule="atLeast"/>
              <w:ind w:firstLine="480"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1.能够准确地再认或再现马克思主义基本原理的有关知识；准确、恰当地使用马克思主义基本原理的专业术语，正确理解和掌握马克思主义基本原理的有关范畴、规律和论断；能够熟练运用有关原理，解释和论证某种观点，辨明理论是非；能够熟练运用马克思主义的立场、观点和方法，比较和分析有关社会现象或实际问题。</w:t>
            </w:r>
          </w:p>
          <w:p w14:paraId="2D6D198F">
            <w:pPr>
              <w:widowControl/>
              <w:spacing w:line="400" w:lineRule="atLeast"/>
              <w:ind w:firstLine="480" w:firstLineChars="20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2.本试卷满分为150分，考试时间为180分钟。</w:t>
            </w:r>
          </w:p>
          <w:p w14:paraId="22976D6A">
            <w:pPr>
              <w:widowControl/>
              <w:spacing w:line="400" w:lineRule="atLeast"/>
              <w:ind w:left="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3.答题方式为闭卷、笔试。</w:t>
            </w:r>
          </w:p>
          <w:p w14:paraId="5ADEE710">
            <w:pPr>
              <w:widowControl/>
              <w:spacing w:line="400" w:lineRule="atLeast"/>
              <w:ind w:firstLine="480" w:firstLineChars="200"/>
              <w:jc w:val="left"/>
              <w:rPr>
                <w:sz w:val="24"/>
              </w:rPr>
            </w:pPr>
            <w:r>
              <w:rPr>
                <w:rFonts w:hint="eastAsia" w:asciiTheme="minorEastAsia" w:hAnsiTheme="minorEastAsia" w:eastAsiaTheme="minorEastAsia" w:cstheme="minorEastAsia"/>
                <w:color w:val="333333"/>
                <w:kern w:val="0"/>
                <w:sz w:val="24"/>
                <w:szCs w:val="24"/>
              </w:rPr>
              <w:t>4.参考书目：</w:t>
            </w:r>
            <w:r>
              <w:rPr>
                <w:rFonts w:hint="eastAsia" w:asciiTheme="minorEastAsia" w:hAnsiTheme="minorEastAsia" w:eastAsiaTheme="minorEastAsia" w:cstheme="minorEastAsia"/>
                <w:sz w:val="24"/>
              </w:rPr>
              <w:t>《马克思主义基本原理》，本书编写组，高等教育出版社（2023年版）（马克思主义理论研究和建设工程重点教材）</w:t>
            </w:r>
          </w:p>
          <w:p w14:paraId="3B1B8633">
            <w:pPr>
              <w:widowControl/>
              <w:spacing w:line="400" w:lineRule="atLeast"/>
              <w:ind w:firstLine="562" w:firstLineChars="200"/>
              <w:jc w:val="left"/>
              <w:rPr>
                <w:rFonts w:hint="eastAsia" w:ascii="新宋体" w:hAnsi="新宋体" w:eastAsia="新宋体" w:cs="宋体"/>
                <w:color w:val="333333"/>
                <w:kern w:val="0"/>
                <w:sz w:val="24"/>
                <w:szCs w:val="24"/>
              </w:rPr>
            </w:pPr>
            <w:bookmarkStart w:id="0" w:name="OLE_LINK1"/>
            <w:bookmarkStart w:id="1" w:name="OLE_LINK2"/>
            <w:r>
              <w:rPr>
                <w:rFonts w:hint="eastAsia" w:asciiTheme="minorEastAsia" w:hAnsiTheme="minorEastAsia" w:eastAsiaTheme="minorEastAsia" w:cstheme="minorEastAsia"/>
                <w:b/>
                <w:bCs/>
                <w:color w:val="333333"/>
                <w:kern w:val="0"/>
                <w:sz w:val="28"/>
                <w:szCs w:val="28"/>
              </w:rPr>
              <w:t>二、考试内容</w:t>
            </w:r>
            <w:bookmarkEnd w:id="0"/>
            <w:bookmarkEnd w:id="1"/>
          </w:p>
          <w:p w14:paraId="3DEAF0F7">
            <w:pPr>
              <w:widowControl/>
              <w:spacing w:line="400" w:lineRule="atLeast"/>
              <w:ind w:left="420" w:leftChars="200"/>
              <w:jc w:val="center"/>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rPr>
              <w:t>导 论</w:t>
            </w:r>
          </w:p>
          <w:p w14:paraId="5A1FCACB">
            <w:pPr>
              <w:widowControl/>
              <w:spacing w:line="400" w:lineRule="atLeast"/>
              <w:ind w:left="420" w:leftChars="200"/>
              <w:jc w:val="center"/>
              <w:rPr>
                <w:rFonts w:hint="eastAsia" w:ascii="新宋体" w:hAnsi="新宋体" w:eastAsia="新宋体" w:cs="宋体"/>
                <w:color w:val="333333"/>
                <w:kern w:val="0"/>
                <w:sz w:val="24"/>
                <w:szCs w:val="24"/>
              </w:rPr>
            </w:pPr>
          </w:p>
          <w:p w14:paraId="7917B322">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（一）考核知识点</w:t>
            </w:r>
          </w:p>
          <w:p w14:paraId="0216E649">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1.什么是马克思主义</w:t>
            </w:r>
          </w:p>
          <w:p w14:paraId="7F124C19">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2.马克思主义的创立和发展</w:t>
            </w:r>
          </w:p>
          <w:p w14:paraId="7357414C">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3.马克思主义的基本特征</w:t>
            </w:r>
          </w:p>
          <w:p w14:paraId="0B88139F">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4.马克思主义的当代价值</w:t>
            </w:r>
          </w:p>
          <w:p w14:paraId="56AB4082">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5.自觉学习和运用马克思主义</w:t>
            </w:r>
          </w:p>
          <w:p w14:paraId="351EE3ED">
            <w:pPr>
              <w:widowControl/>
              <w:numPr>
                <w:ilvl w:val="0"/>
                <w:numId w:val="1"/>
              </w:numPr>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考试要求</w:t>
            </w:r>
          </w:p>
          <w:p w14:paraId="17BF40D6">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识记和领会：</w:t>
            </w:r>
          </w:p>
          <w:p w14:paraId="0A45CC1E">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马克思主义和马克思主义基本原理。</w:t>
            </w:r>
          </w:p>
          <w:p w14:paraId="12A68DDF">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马克思主义产生的社会根源、阶级基础和思想渊源；马克思主义的发展；马克思主义具有鲜明的</w:t>
            </w:r>
            <w:r>
              <w:rPr>
                <w:rFonts w:hint="eastAsia" w:ascii="新宋体" w:hAnsi="新宋体" w:eastAsia="新宋体" w:cs="宋体"/>
                <w:kern w:val="0"/>
                <w:sz w:val="24"/>
                <w:szCs w:val="24"/>
              </w:rPr>
              <w:t>科学性、人民性、实践性、发展性特</w:t>
            </w:r>
            <w:r>
              <w:rPr>
                <w:rFonts w:hint="eastAsia" w:ascii="新宋体" w:hAnsi="新宋体" w:eastAsia="新宋体" w:cs="宋体"/>
                <w:color w:val="333333"/>
                <w:kern w:val="0"/>
                <w:sz w:val="24"/>
                <w:szCs w:val="24"/>
              </w:rPr>
              <w:t>征。</w:t>
            </w:r>
          </w:p>
          <w:p w14:paraId="07C42583">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马克思主义是观察当代世界变化的认识工具、指引当代中国发展的行动指南、引领人类社会进步的科学真理。</w:t>
            </w:r>
          </w:p>
          <w:p w14:paraId="36168FBB">
            <w:pPr>
              <w:widowControl/>
              <w:spacing w:line="400" w:lineRule="atLeast"/>
              <w:ind w:left="420" w:leftChars="200"/>
              <w:jc w:val="center"/>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4"/>
                <w:szCs w:val="24"/>
              </w:rPr>
              <w:t>第一章 世界的物质性及发展规律</w:t>
            </w:r>
          </w:p>
          <w:p w14:paraId="3E496D82">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（一）考核知识点</w:t>
            </w:r>
          </w:p>
          <w:p w14:paraId="303177FD">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1.世界的多样性与物质统一性</w:t>
            </w:r>
          </w:p>
          <w:p w14:paraId="3361EDC8">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2.事物的普遍联系和变化发展</w:t>
            </w:r>
          </w:p>
          <w:p w14:paraId="7B2F04E9">
            <w:pPr>
              <w:widowControl/>
              <w:spacing w:line="400" w:lineRule="atLeast"/>
              <w:ind w:firstLine="480" w:firstLineChars="200"/>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3.唯物辩证法是认识世界和改造世界的根本方法</w:t>
            </w:r>
          </w:p>
          <w:p w14:paraId="31B29206">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（二）考试要求</w:t>
            </w:r>
          </w:p>
          <w:p w14:paraId="1ED6E631">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14:paraId="78157101">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color w:val="333333"/>
                <w:kern w:val="0"/>
                <w:sz w:val="24"/>
                <w:szCs w:val="24"/>
              </w:rPr>
              <w:t>哲学基本问题及其内容；唯物主义和唯心主义，可知论和不可知论，辩证法和形而上学；马克思主义的物质范畴及其理论意义；</w:t>
            </w:r>
            <w:r>
              <w:rPr>
                <w:rFonts w:hint="eastAsia" w:ascii="新宋体" w:hAnsi="新宋体" w:eastAsia="新宋体" w:cs="宋体"/>
                <w:kern w:val="0"/>
                <w:sz w:val="24"/>
                <w:szCs w:val="24"/>
              </w:rPr>
              <w:t>物质的根本属性和运动着</w:t>
            </w:r>
            <w:r>
              <w:rPr>
                <w:rFonts w:ascii="新宋体" w:hAnsi="新宋体" w:eastAsia="新宋体" w:cs="宋体"/>
                <w:kern w:val="0"/>
                <w:sz w:val="24"/>
                <w:szCs w:val="24"/>
              </w:rPr>
              <w:t>的</w:t>
            </w:r>
            <w:r>
              <w:rPr>
                <w:rFonts w:hint="eastAsia" w:ascii="新宋体" w:hAnsi="新宋体" w:eastAsia="新宋体" w:cs="宋体"/>
                <w:kern w:val="0"/>
                <w:sz w:val="24"/>
                <w:szCs w:val="24"/>
              </w:rPr>
              <w:t>物质的</w:t>
            </w:r>
            <w:r>
              <w:rPr>
                <w:rFonts w:ascii="新宋体" w:hAnsi="新宋体" w:eastAsia="新宋体" w:cs="宋体"/>
                <w:kern w:val="0"/>
                <w:sz w:val="24"/>
                <w:szCs w:val="24"/>
              </w:rPr>
              <w:t>基本</w:t>
            </w:r>
            <w:r>
              <w:rPr>
                <w:rFonts w:hint="eastAsia" w:ascii="新宋体" w:hAnsi="新宋体" w:eastAsia="新宋体" w:cs="宋体"/>
                <w:kern w:val="0"/>
                <w:sz w:val="24"/>
                <w:szCs w:val="24"/>
              </w:rPr>
              <w:t>存在形式；物质与意识的辩证关系；主观能动性和客观规律性的辩证统一；意识</w:t>
            </w:r>
            <w:r>
              <w:rPr>
                <w:rFonts w:ascii="新宋体" w:hAnsi="新宋体" w:eastAsia="新宋体" w:cs="宋体"/>
                <w:kern w:val="0"/>
                <w:sz w:val="24"/>
                <w:szCs w:val="24"/>
              </w:rPr>
              <w:t>与人工智能</w:t>
            </w:r>
            <w:r>
              <w:rPr>
                <w:rFonts w:hint="eastAsia" w:ascii="新宋体" w:hAnsi="新宋体" w:eastAsia="新宋体" w:cs="宋体"/>
                <w:kern w:val="0"/>
                <w:sz w:val="24"/>
                <w:szCs w:val="24"/>
              </w:rPr>
              <w:t>。</w:t>
            </w:r>
            <w:r>
              <w:rPr>
                <w:rFonts w:ascii="新宋体" w:hAnsi="新宋体" w:eastAsia="新宋体" w:cs="宋体"/>
                <w:kern w:val="0"/>
                <w:sz w:val="24"/>
                <w:szCs w:val="24"/>
              </w:rPr>
              <w:t xml:space="preserve"> </w:t>
            </w:r>
          </w:p>
          <w:p w14:paraId="774B693C">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color w:val="333333"/>
                <w:kern w:val="0"/>
                <w:sz w:val="24"/>
                <w:szCs w:val="24"/>
              </w:rPr>
              <w:t>联系的内涵和特点；联系与运动、变化、发展；发展的实质；事物发展的过程性；唯物辩证法的实质和核心；矛盾的同一性和斗争性及其在事物发展中的作用；矛盾的普遍性和特殊性及相互关系；量变质变规律和否定之否定规律；</w:t>
            </w:r>
            <w:r>
              <w:rPr>
                <w:rFonts w:hint="eastAsia" w:ascii="新宋体" w:hAnsi="新宋体" w:eastAsia="新宋体" w:cs="宋体"/>
                <w:kern w:val="0"/>
                <w:sz w:val="24"/>
                <w:szCs w:val="24"/>
              </w:rPr>
              <w:t>联系和发展的基本环节。</w:t>
            </w:r>
          </w:p>
          <w:p w14:paraId="586BDE6F">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kern w:val="0"/>
                <w:sz w:val="24"/>
                <w:szCs w:val="24"/>
              </w:rPr>
              <w:t>唯物</w:t>
            </w:r>
            <w:r>
              <w:rPr>
                <w:rFonts w:ascii="新宋体" w:hAnsi="新宋体" w:eastAsia="新宋体" w:cs="宋体"/>
                <w:kern w:val="0"/>
                <w:sz w:val="24"/>
                <w:szCs w:val="24"/>
              </w:rPr>
              <w:t>辩证法</w:t>
            </w:r>
            <w:r>
              <w:rPr>
                <w:rFonts w:hint="eastAsia" w:ascii="新宋体" w:hAnsi="新宋体" w:eastAsia="新宋体" w:cs="宋体"/>
                <w:kern w:val="0"/>
                <w:sz w:val="24"/>
                <w:szCs w:val="24"/>
              </w:rPr>
              <w:t>的</w:t>
            </w:r>
            <w:r>
              <w:rPr>
                <w:rFonts w:ascii="新宋体" w:hAnsi="新宋体" w:eastAsia="新宋体" w:cs="宋体"/>
                <w:kern w:val="0"/>
                <w:sz w:val="24"/>
                <w:szCs w:val="24"/>
              </w:rPr>
              <w:t>本质</w:t>
            </w:r>
            <w:r>
              <w:rPr>
                <w:rFonts w:hint="eastAsia" w:ascii="新宋体" w:hAnsi="新宋体" w:eastAsia="新宋体" w:cs="宋体"/>
                <w:kern w:val="0"/>
                <w:sz w:val="24"/>
                <w:szCs w:val="24"/>
              </w:rPr>
              <w:t>特征；客观辩证法与主观辩证法的统一；唯物辩证法是科学</w:t>
            </w:r>
            <w:r>
              <w:rPr>
                <w:rFonts w:ascii="新宋体" w:hAnsi="新宋体" w:eastAsia="新宋体" w:cs="宋体"/>
                <w:kern w:val="0"/>
                <w:sz w:val="24"/>
                <w:szCs w:val="24"/>
              </w:rPr>
              <w:t>的认识方法</w:t>
            </w:r>
            <w:r>
              <w:rPr>
                <w:rFonts w:hint="eastAsia" w:ascii="新宋体" w:hAnsi="新宋体" w:eastAsia="新宋体" w:cs="宋体"/>
                <w:kern w:val="0"/>
                <w:sz w:val="24"/>
                <w:szCs w:val="24"/>
              </w:rPr>
              <w:t>；矛盾分析法是根</w:t>
            </w:r>
            <w:r>
              <w:rPr>
                <w:rFonts w:hint="eastAsia" w:ascii="新宋体" w:hAnsi="新宋体" w:eastAsia="新宋体" w:cs="宋体"/>
                <w:color w:val="333333"/>
                <w:kern w:val="0"/>
                <w:sz w:val="24"/>
                <w:szCs w:val="24"/>
              </w:rPr>
              <w:t>本的认识方法；辨证思维方法与现代科学思维方法。</w:t>
            </w:r>
          </w:p>
          <w:p w14:paraId="4B8A5650">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2.综合应用：</w:t>
            </w:r>
          </w:p>
          <w:p w14:paraId="11946C31">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世界的物质统一性原理及其意义；事物普遍联系原理的方法论意义；辩证法三大规律的方法论意义；习近平新时代中国特色社会主义思想对唯物辩证法的创造性运用和发展。</w:t>
            </w:r>
          </w:p>
          <w:p w14:paraId="55BB1518">
            <w:pPr>
              <w:widowControl/>
              <w:spacing w:line="400" w:lineRule="atLeast"/>
              <w:ind w:left="420" w:leftChars="200"/>
              <w:jc w:val="center"/>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rPr>
              <w:t>第二章  实践与认识及其发展规律</w:t>
            </w:r>
          </w:p>
          <w:p w14:paraId="61423CCD">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（一）考核知识点</w:t>
            </w:r>
          </w:p>
          <w:p w14:paraId="55BA14ED">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1.实践与认识</w:t>
            </w:r>
          </w:p>
          <w:p w14:paraId="72721DFE">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2.真理与价值</w:t>
            </w:r>
          </w:p>
          <w:p w14:paraId="56123BF1">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3.认识世界和改造世界</w:t>
            </w:r>
          </w:p>
          <w:p w14:paraId="69A2A30D">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（二）考试要求</w:t>
            </w:r>
          </w:p>
          <w:p w14:paraId="2E622C40">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14:paraId="71617720">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科学的</w:t>
            </w:r>
            <w:r>
              <w:rPr>
                <w:rFonts w:ascii="新宋体" w:hAnsi="新宋体" w:eastAsia="新宋体" w:cs="宋体"/>
                <w:kern w:val="0"/>
                <w:sz w:val="24"/>
                <w:szCs w:val="24"/>
              </w:rPr>
              <w:t>实践观</w:t>
            </w:r>
            <w:r>
              <w:rPr>
                <w:rFonts w:hint="eastAsia" w:ascii="新宋体" w:hAnsi="新宋体" w:eastAsia="新宋体" w:cs="宋体"/>
                <w:kern w:val="0"/>
                <w:sz w:val="24"/>
                <w:szCs w:val="24"/>
              </w:rPr>
              <w:t>及其意义</w:t>
            </w:r>
            <w:r>
              <w:rPr>
                <w:rFonts w:ascii="新宋体" w:hAnsi="新宋体" w:eastAsia="新宋体" w:cs="宋体"/>
                <w:kern w:val="0"/>
                <w:sz w:val="24"/>
                <w:szCs w:val="24"/>
              </w:rPr>
              <w:t>；</w:t>
            </w:r>
            <w:r>
              <w:rPr>
                <w:rFonts w:hint="eastAsia" w:ascii="新宋体" w:hAnsi="新宋体" w:eastAsia="新宋体" w:cs="宋体"/>
                <w:kern w:val="0"/>
                <w:sz w:val="24"/>
                <w:szCs w:val="24"/>
              </w:rPr>
              <w:t>实践的本质与基本结构；实践形式的多样性；实践对认识的决定作用。</w:t>
            </w:r>
          </w:p>
          <w:p w14:paraId="76189D26">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唯物主义和唯心主义对认识本质的不同回答；辩证唯物主义和旧唯物主义对认识本质的不同回答；辩证唯物主义认识论的突出特点；从实践到认识；从认识到实践。</w:t>
            </w:r>
          </w:p>
          <w:p w14:paraId="24A44E3F">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真理的客观性；真理的绝对性和相对性及其辩证关系；真理与谬误；实践是检验真理的唯一标准；实践标准的确定性与不确定性。</w:t>
            </w:r>
          </w:p>
          <w:p w14:paraId="03E08AB7">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价值及其基本特性；价值评价及其特点；价值观与核心价值观。</w:t>
            </w:r>
          </w:p>
          <w:p w14:paraId="3F4823E6">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kern w:val="0"/>
                <w:sz w:val="24"/>
                <w:szCs w:val="24"/>
              </w:rPr>
              <w:t>改造客观世界和改造主观世界及其辩证关系；从必</w:t>
            </w:r>
            <w:r>
              <w:rPr>
                <w:rFonts w:hint="eastAsia" w:ascii="新宋体" w:hAnsi="新宋体" w:eastAsia="新宋体" w:cs="宋体"/>
                <w:color w:val="333333"/>
                <w:kern w:val="0"/>
                <w:sz w:val="24"/>
                <w:szCs w:val="24"/>
              </w:rPr>
              <w:t>然走向自由；实现理论创新和实践创新的良性互动。</w:t>
            </w:r>
          </w:p>
          <w:p w14:paraId="44D06BAE">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2.综合应用：</w:t>
            </w:r>
          </w:p>
          <w:p w14:paraId="484C0B5B">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实践与认识的辩证运动及其规律；真理的绝对性和相对性及其辩证关系原理的方法论意义；真理与价值在实践中的辩证统一；认识世界和改造世界及其辩证关系；一切从实际出发，实事求是。</w:t>
            </w:r>
          </w:p>
          <w:p w14:paraId="270DA5D4">
            <w:pPr>
              <w:widowControl/>
              <w:spacing w:line="400" w:lineRule="atLeast"/>
              <w:ind w:left="420" w:leftChars="200"/>
              <w:jc w:val="left"/>
              <w:rPr>
                <w:rFonts w:hint="eastAsia" w:ascii="新宋体" w:hAnsi="新宋体" w:eastAsia="新宋体" w:cs="宋体"/>
                <w:color w:val="333333"/>
                <w:kern w:val="0"/>
                <w:sz w:val="24"/>
                <w:szCs w:val="24"/>
              </w:rPr>
            </w:pPr>
          </w:p>
          <w:p w14:paraId="0369E1F5">
            <w:pPr>
              <w:widowControl/>
              <w:spacing w:line="400" w:lineRule="atLeast"/>
              <w:ind w:left="420" w:leftChars="200"/>
              <w:jc w:val="center"/>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rPr>
              <w:t>第三章  人类社会及其发展规律</w:t>
            </w:r>
          </w:p>
          <w:p w14:paraId="6823F7E6">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（一）考核知识点</w:t>
            </w:r>
          </w:p>
          <w:p w14:paraId="4868BAE5">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1.人类社会的存在与发展</w:t>
            </w:r>
          </w:p>
          <w:p w14:paraId="579B8740">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2.社会历史发展的动力</w:t>
            </w:r>
          </w:p>
          <w:p w14:paraId="2337D64E">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3.人民群众在历史发展中的作用</w:t>
            </w:r>
          </w:p>
          <w:p w14:paraId="173B8FD3">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（二）考试要求</w:t>
            </w:r>
          </w:p>
          <w:p w14:paraId="06FC8388">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14:paraId="1AC558BC">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两种根本对立的历史观；社会存在和社会意识及其辩证关系；物质生产方式是社会历史发展的决定力量。</w:t>
            </w:r>
          </w:p>
          <w:p w14:paraId="5DA7FDB8">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生产力的含义和基本要素；科学技术是生产力中的重要因素；生产关系的含义和内容。</w:t>
            </w:r>
          </w:p>
          <w:p w14:paraId="3A770908">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经济基础和上层建筑的内涵；国家的起源和实质。</w:t>
            </w:r>
          </w:p>
          <w:p w14:paraId="48645C08">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交往及其</w:t>
            </w:r>
            <w:r>
              <w:rPr>
                <w:rFonts w:ascii="新宋体" w:hAnsi="新宋体" w:eastAsia="新宋体" w:cs="宋体"/>
                <w:kern w:val="0"/>
                <w:sz w:val="24"/>
                <w:szCs w:val="24"/>
              </w:rPr>
              <w:t>作用；</w:t>
            </w:r>
            <w:r>
              <w:rPr>
                <w:rFonts w:hint="eastAsia" w:ascii="新宋体" w:hAnsi="新宋体" w:eastAsia="新宋体" w:cs="宋体"/>
                <w:kern w:val="0"/>
                <w:sz w:val="24"/>
                <w:szCs w:val="24"/>
              </w:rPr>
              <w:t>世界</w:t>
            </w:r>
            <w:r>
              <w:rPr>
                <w:rFonts w:ascii="新宋体" w:hAnsi="新宋体" w:eastAsia="新宋体" w:cs="宋体"/>
                <w:kern w:val="0"/>
                <w:sz w:val="24"/>
                <w:szCs w:val="24"/>
              </w:rPr>
              <w:t>历史的形成和发展。</w:t>
            </w:r>
          </w:p>
          <w:p w14:paraId="380A8F73">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社会形态的内涵；社会形态更替的统一性和多样性；社会形态更替的必然性与人们的历史选择性；社会形态更替的前进性与曲折性。</w:t>
            </w:r>
          </w:p>
          <w:p w14:paraId="58C2AABE">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文明及其演进；文明的多样性。</w:t>
            </w:r>
          </w:p>
          <w:p w14:paraId="7C733632">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社会基本矛盾的内容；社会基本矛盾在历史发展中的作用；社会主要矛盾在历史发展中的作用；阶级和阶级斗争的产生和本质。</w:t>
            </w:r>
          </w:p>
          <w:p w14:paraId="26E5D371">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阶级斗争在阶级社会发展中的作用；社会革命的实质和作用；改革在社会发展中的作用。</w:t>
            </w:r>
          </w:p>
          <w:p w14:paraId="664C0910">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科学技术在社会发展中的作用；正确把握科学技术的社会作用。</w:t>
            </w:r>
          </w:p>
          <w:p w14:paraId="74038EC9">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两种历史观在历史创造者问题上的对立；唯物史观考察历史创造者的原则；杰出人物的历史作用；辩证地理解和评价个人的历史作用；正确评价无产阶级领袖；</w:t>
            </w:r>
            <w:r>
              <w:rPr>
                <w:rFonts w:ascii="新宋体" w:hAnsi="新宋体" w:eastAsia="新宋体" w:cs="宋体"/>
                <w:kern w:val="0"/>
                <w:sz w:val="24"/>
                <w:szCs w:val="24"/>
              </w:rPr>
              <w:t>群众、阶级、政党、</w:t>
            </w:r>
            <w:r>
              <w:rPr>
                <w:rFonts w:hint="eastAsia" w:ascii="新宋体" w:hAnsi="新宋体" w:eastAsia="新宋体" w:cs="宋体"/>
                <w:kern w:val="0"/>
                <w:sz w:val="24"/>
                <w:szCs w:val="24"/>
              </w:rPr>
              <w:t>领袖</w:t>
            </w:r>
            <w:r>
              <w:rPr>
                <w:rFonts w:ascii="新宋体" w:hAnsi="新宋体" w:eastAsia="新宋体" w:cs="宋体"/>
                <w:kern w:val="0"/>
                <w:sz w:val="24"/>
                <w:szCs w:val="24"/>
              </w:rPr>
              <w:t>的关系。</w:t>
            </w:r>
          </w:p>
          <w:p w14:paraId="5D4A4CD4">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2.综合应用：</w:t>
            </w:r>
          </w:p>
          <w:p w14:paraId="30BD1626">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社会存在与社会意识辩证关系原理的重要意义；生产关系一定要适合生产力状况的规律及其</w:t>
            </w:r>
            <w:r>
              <w:rPr>
                <w:rFonts w:hint="eastAsia" w:ascii="新宋体" w:hAnsi="新宋体" w:eastAsia="新宋体" w:cs="宋体"/>
                <w:kern w:val="0"/>
                <w:sz w:val="24"/>
                <w:szCs w:val="24"/>
              </w:rPr>
              <w:t>理论</w:t>
            </w:r>
            <w:r>
              <w:rPr>
                <w:rFonts w:hint="eastAsia" w:ascii="新宋体" w:hAnsi="新宋体" w:eastAsia="新宋体" w:cs="宋体"/>
                <w:color w:val="333333"/>
                <w:kern w:val="0"/>
                <w:sz w:val="24"/>
                <w:szCs w:val="24"/>
              </w:rPr>
              <w:t>和现实意义；上层建筑一定要适合经济基础状况的规律及其理论和现实意义；阶级分析方法；人民群众在创造历史过程中的决定作用；群众观点与群众路线。</w:t>
            </w:r>
          </w:p>
          <w:p w14:paraId="20DB2515">
            <w:pPr>
              <w:widowControl/>
              <w:spacing w:line="400" w:lineRule="atLeast"/>
              <w:ind w:left="420" w:leftChars="200"/>
              <w:jc w:val="left"/>
              <w:rPr>
                <w:rFonts w:hint="eastAsia" w:ascii="新宋体" w:hAnsi="新宋体" w:eastAsia="新宋体" w:cs="宋体"/>
                <w:color w:val="333333"/>
                <w:kern w:val="0"/>
                <w:sz w:val="24"/>
                <w:szCs w:val="24"/>
              </w:rPr>
            </w:pPr>
          </w:p>
          <w:p w14:paraId="0E699072">
            <w:pPr>
              <w:widowControl/>
              <w:spacing w:line="400" w:lineRule="atLeast"/>
              <w:ind w:left="420" w:leftChars="200"/>
              <w:jc w:val="center"/>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4"/>
                <w:szCs w:val="24"/>
              </w:rPr>
              <w:t>第四章  资本主义的本质及规律</w:t>
            </w:r>
          </w:p>
          <w:p w14:paraId="7F2C91E1">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（一）考核知识点</w:t>
            </w:r>
          </w:p>
          <w:p w14:paraId="40CCA8A9">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1.商品经济和价值规律</w:t>
            </w:r>
          </w:p>
          <w:p w14:paraId="5B1B9FED">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2.资本主义经济制度</w:t>
            </w:r>
          </w:p>
          <w:p w14:paraId="0F878929">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3.资本主义上层建筑</w:t>
            </w:r>
          </w:p>
          <w:p w14:paraId="1E7C6B2E">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（二）考试要求</w:t>
            </w:r>
          </w:p>
          <w:p w14:paraId="6C2C9C5C">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14:paraId="14D04833">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商品经济产生的历史条件；商品的二因素和生产商品的劳动的二重性；商品价值量的决定；价值形式的发展与货币的产生；货币的本质和职能；以私有制为基础的商品经济的基本矛盾。</w:t>
            </w:r>
          </w:p>
          <w:p w14:paraId="45A00D6D">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前资本主义社会形态的演进和更替；资本主义生产关系的产生；资本的原始积累；资本主义</w:t>
            </w:r>
            <w:r>
              <w:rPr>
                <w:rFonts w:hint="eastAsia" w:ascii="新宋体" w:hAnsi="新宋体" w:eastAsia="新宋体" w:cs="宋体"/>
                <w:kern w:val="0"/>
                <w:sz w:val="24"/>
                <w:szCs w:val="24"/>
              </w:rPr>
              <w:t>制度</w:t>
            </w:r>
            <w:r>
              <w:rPr>
                <w:rFonts w:hint="eastAsia" w:ascii="新宋体" w:hAnsi="新宋体" w:eastAsia="新宋体" w:cs="宋体"/>
                <w:color w:val="333333"/>
                <w:kern w:val="0"/>
                <w:sz w:val="24"/>
                <w:szCs w:val="24"/>
              </w:rPr>
              <w:t>的确立。</w:t>
            </w:r>
          </w:p>
          <w:p w14:paraId="46ED0918">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劳动力成为商品的基本条件；劳动力商品的特点与货币转化为资本；资本主义所有制的含义和本质。</w:t>
            </w:r>
          </w:p>
          <w:p w14:paraId="6A5E4E8D">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资本主义生产过程的两重性；剩余价值的实质；资本的本质；不变资本和可变资本的区分及其意义；剩余价值率；绝对剩余价值和相对剩余价值；超额剩余价值；生产自动化条件下剩余价值的源泉。</w:t>
            </w:r>
          </w:p>
          <w:p w14:paraId="7ED4ACA0">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资本主义简单再生产和扩大再生产；资本积累的本质、源泉和后果；资本有机构成；相对过剩人口。</w:t>
            </w:r>
          </w:p>
          <w:p w14:paraId="78B54072">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资本循环及其职能形式；产业资本运动的基本前提条件；资本周转及其速度。社会再生产的核心问题及实现条件。</w:t>
            </w:r>
          </w:p>
          <w:p w14:paraId="5BEE29CF">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资本主义工资的本质和形式；平均利润的形成和剩余价值的分割。</w:t>
            </w:r>
          </w:p>
          <w:p w14:paraId="3553C9C6">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资本主义国家的职能和本质；资本主义的民主制度及其本质；资本主义政治制度的进步作用和局限性；资本主义意识形态的形成及其本质。</w:t>
            </w:r>
          </w:p>
          <w:p w14:paraId="508F0AEA">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2.综合应用：</w:t>
            </w:r>
          </w:p>
          <w:p w14:paraId="61EC9253">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价值规律及其作用；马克思劳动价值论的理论和实践意义；深化对马克思劳动价值论的认识；资本积累的历史趋势；</w:t>
            </w:r>
            <w:r>
              <w:rPr>
                <w:rFonts w:hint="eastAsia" w:ascii="新宋体" w:hAnsi="新宋体" w:eastAsia="新宋体" w:cs="宋体"/>
                <w:kern w:val="0"/>
                <w:sz w:val="24"/>
                <w:szCs w:val="24"/>
              </w:rPr>
              <w:t>剩余</w:t>
            </w:r>
            <w:r>
              <w:rPr>
                <w:rFonts w:ascii="新宋体" w:hAnsi="新宋体" w:eastAsia="新宋体" w:cs="宋体"/>
                <w:kern w:val="0"/>
                <w:sz w:val="24"/>
                <w:szCs w:val="24"/>
              </w:rPr>
              <w:t>价值</w:t>
            </w:r>
            <w:r>
              <w:rPr>
                <w:rFonts w:hint="eastAsia" w:ascii="新宋体" w:hAnsi="新宋体" w:eastAsia="新宋体" w:cs="宋体"/>
                <w:kern w:val="0"/>
                <w:sz w:val="24"/>
                <w:szCs w:val="24"/>
              </w:rPr>
              <w:t>理论</w:t>
            </w:r>
            <w:r>
              <w:rPr>
                <w:rFonts w:ascii="新宋体" w:hAnsi="新宋体" w:eastAsia="新宋体" w:cs="宋体"/>
                <w:kern w:val="0"/>
                <w:sz w:val="24"/>
                <w:szCs w:val="24"/>
              </w:rPr>
              <w:t>的意义</w:t>
            </w:r>
            <w:r>
              <w:rPr>
                <w:rFonts w:hint="eastAsia" w:ascii="新宋体" w:hAnsi="新宋体" w:eastAsia="新宋体" w:cs="宋体"/>
                <w:kern w:val="0"/>
                <w:sz w:val="24"/>
                <w:szCs w:val="24"/>
              </w:rPr>
              <w:t>；</w:t>
            </w:r>
            <w:r>
              <w:rPr>
                <w:rFonts w:hint="eastAsia" w:ascii="新宋体" w:hAnsi="新宋体" w:eastAsia="新宋体" w:cs="宋体"/>
                <w:color w:val="333333"/>
                <w:kern w:val="0"/>
                <w:sz w:val="24"/>
                <w:szCs w:val="24"/>
              </w:rPr>
              <w:t>资本主义基本矛盾。资本主义经济危机；辩证地分析资本主义意识形态。</w:t>
            </w:r>
          </w:p>
          <w:p w14:paraId="58103722">
            <w:pPr>
              <w:widowControl/>
              <w:spacing w:line="400" w:lineRule="atLeast"/>
              <w:ind w:left="420" w:leftChars="200"/>
              <w:jc w:val="center"/>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4"/>
                <w:szCs w:val="24"/>
              </w:rPr>
              <w:t>第五章  资本主义的发展及其趋势</w:t>
            </w:r>
          </w:p>
          <w:p w14:paraId="6EB05DE6">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（一）考核知识点</w:t>
            </w:r>
          </w:p>
          <w:p w14:paraId="5C8D533D">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1.垄断资本主义的形成与发展</w:t>
            </w:r>
          </w:p>
          <w:p w14:paraId="69E28EC9">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2.正确认识当代资本主义的新变化</w:t>
            </w:r>
          </w:p>
          <w:p w14:paraId="4092CE85">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3.资本主义的历史地位和发展趋势</w:t>
            </w:r>
          </w:p>
          <w:p w14:paraId="0A606FFC">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（二）考试要求</w:t>
            </w:r>
          </w:p>
          <w:p w14:paraId="2CE07769">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14:paraId="1E14807B">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资本主义发展的两个阶段；生产集中与资本集中；垄断的形成、本质及垄断组织；垄断与竞争；金融资本与金融寡头；垄断利润和垄断价格。</w:t>
            </w:r>
          </w:p>
          <w:p w14:paraId="0065E7B0">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国家垄断资本主义的形成、主要形式和作用；金融垄断资本的发展；垄断资本国际化条件下的垄断组织；垄断资本主义的基本特征和实质。</w:t>
            </w:r>
          </w:p>
          <w:p w14:paraId="37C14527">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经济全球化及其表现；资本主义的历史地位。</w:t>
            </w:r>
          </w:p>
          <w:p w14:paraId="46CAC660">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2.综合应用：</w:t>
            </w:r>
          </w:p>
          <w:p w14:paraId="6F2E87F6">
            <w:pPr>
              <w:widowControl/>
              <w:spacing w:line="400" w:lineRule="atLeast"/>
              <w:ind w:left="420" w:leftChars="200"/>
              <w:jc w:val="left"/>
              <w:rPr>
                <w:rFonts w:hint="eastAsia" w:ascii="新宋体" w:hAnsi="新宋体" w:eastAsia="新宋体" w:cs="宋体"/>
                <w:i/>
                <w:color w:val="FF0000"/>
                <w:kern w:val="0"/>
                <w:sz w:val="24"/>
                <w:szCs w:val="24"/>
              </w:rPr>
            </w:pPr>
            <w:r>
              <w:rPr>
                <w:rFonts w:hint="eastAsia" w:ascii="新宋体" w:hAnsi="新宋体" w:eastAsia="新宋体" w:cs="宋体"/>
                <w:color w:val="333333"/>
                <w:kern w:val="0"/>
                <w:sz w:val="24"/>
                <w:szCs w:val="24"/>
              </w:rPr>
              <w:t>垄断资本</w:t>
            </w:r>
            <w:r>
              <w:rPr>
                <w:rFonts w:hint="eastAsia" w:ascii="新宋体" w:hAnsi="新宋体" w:eastAsia="新宋体" w:cs="宋体"/>
                <w:kern w:val="0"/>
                <w:sz w:val="24"/>
                <w:szCs w:val="24"/>
              </w:rPr>
              <w:t>向世界范围的</w:t>
            </w:r>
            <w:r>
              <w:rPr>
                <w:rFonts w:hint="eastAsia" w:ascii="新宋体" w:hAnsi="新宋体" w:eastAsia="新宋体" w:cs="宋体"/>
                <w:color w:val="333333"/>
                <w:kern w:val="0"/>
                <w:sz w:val="24"/>
                <w:szCs w:val="24"/>
              </w:rPr>
              <w:t>扩展及其后果；经济全球化的动因和影响；第二次世界大战后资本主义新变化的原因和实质；2008年国际金融危机以来资本主义的矛盾与冲突；第二次世界大战后资本主义经济政治新变化的表现和特点；资本主义为社会主义所代替的历史必然性。</w:t>
            </w:r>
          </w:p>
          <w:p w14:paraId="24013FD7">
            <w:pPr>
              <w:widowControl/>
              <w:spacing w:line="400" w:lineRule="atLeast"/>
              <w:ind w:left="420" w:leftChars="200"/>
              <w:jc w:val="center"/>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4"/>
                <w:szCs w:val="24"/>
              </w:rPr>
              <w:t>第六章  社会主义的发展及其规律</w:t>
            </w:r>
          </w:p>
          <w:p w14:paraId="687A7B40">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（一）考核知识点</w:t>
            </w:r>
          </w:p>
          <w:p w14:paraId="1EC46AEC">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1.社会主义五百年的历史进程</w:t>
            </w:r>
          </w:p>
          <w:p w14:paraId="7994CD56">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2.科学社会主义基本原则</w:t>
            </w:r>
          </w:p>
          <w:p w14:paraId="1BEC16AF">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3.在实践中探索社会主义的发展规律</w:t>
            </w:r>
          </w:p>
          <w:p w14:paraId="549E9B00">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（二）考试要求</w:t>
            </w:r>
          </w:p>
          <w:p w14:paraId="50ECF1F2">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14:paraId="60CA69CF">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color w:val="333333"/>
                <w:kern w:val="0"/>
                <w:sz w:val="24"/>
                <w:szCs w:val="24"/>
              </w:rPr>
              <w:t>空想社会主义的产生、发展和局限性；科学社会主义的创立；第一国际和巴黎公社；十月革命胜利与第一个社会主义国家的建立；社会主义在苏联一国的实践；社会主义发展到多个国家；社会主义在中国焕发出强大生机活力；科学社会主</w:t>
            </w:r>
            <w:r>
              <w:rPr>
                <w:rFonts w:hint="eastAsia" w:ascii="新宋体" w:hAnsi="新宋体" w:eastAsia="新宋体" w:cs="宋体"/>
                <w:kern w:val="0"/>
                <w:sz w:val="24"/>
                <w:szCs w:val="24"/>
              </w:rPr>
              <w:t>义基本原则及其主要内容。</w:t>
            </w:r>
          </w:p>
          <w:p w14:paraId="74109682">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经济文化相对落后国家建设社会主义的长期性；社会主义发展道路多样性的原因。</w:t>
            </w:r>
          </w:p>
          <w:p w14:paraId="1D0726A3">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2.综合应用：</w:t>
            </w:r>
          </w:p>
          <w:p w14:paraId="0D566599">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正确把握科学社会主义基本原则；科学</w:t>
            </w:r>
            <w:r>
              <w:rPr>
                <w:rFonts w:ascii="新宋体" w:hAnsi="新宋体" w:eastAsia="新宋体" w:cs="宋体"/>
                <w:kern w:val="0"/>
                <w:sz w:val="24"/>
                <w:szCs w:val="24"/>
              </w:rPr>
              <w:t>社会主义基本原则与中国特色社会主义；</w:t>
            </w:r>
            <w:r>
              <w:rPr>
                <w:rFonts w:hint="eastAsia" w:ascii="新宋体" w:hAnsi="新宋体" w:eastAsia="新宋体" w:cs="宋体"/>
                <w:kern w:val="0"/>
                <w:sz w:val="24"/>
                <w:szCs w:val="24"/>
              </w:rPr>
              <w:t>探索适合本国国情的社会主义发展道路；社会主义在实践中开拓前进。</w:t>
            </w:r>
          </w:p>
          <w:p w14:paraId="714879AB">
            <w:pPr>
              <w:widowControl/>
              <w:spacing w:line="400" w:lineRule="atLeast"/>
              <w:ind w:left="420" w:leftChars="200"/>
              <w:jc w:val="center"/>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rPr>
              <w:t>第七章  共产主义崇高理想及其最终实现</w:t>
            </w:r>
          </w:p>
          <w:p w14:paraId="17DB12F9">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（一）考核知识点</w:t>
            </w:r>
          </w:p>
          <w:p w14:paraId="21CCB20E">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1.展望未来共产主义新社会</w:t>
            </w:r>
          </w:p>
          <w:p w14:paraId="513C78B4">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2.实现共产主义是历史发展的必然趋势</w:t>
            </w:r>
          </w:p>
          <w:p w14:paraId="4202C4E1">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3.共产主义远大理想与中国特色社会主义共同理想。</w:t>
            </w:r>
          </w:p>
          <w:p w14:paraId="08B5385D">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（二）考试要求</w:t>
            </w:r>
          </w:p>
          <w:p w14:paraId="12C86604">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14:paraId="5AA17D65">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color w:val="333333"/>
                <w:kern w:val="0"/>
                <w:sz w:val="24"/>
                <w:szCs w:val="24"/>
              </w:rPr>
              <w:t>预见未来社会的方法论原则；共产主义社会的基本特征；</w:t>
            </w:r>
            <w:r>
              <w:rPr>
                <w:rFonts w:hint="eastAsia" w:ascii="新宋体" w:hAnsi="新宋体" w:eastAsia="新宋体" w:cs="宋体"/>
                <w:kern w:val="0"/>
                <w:sz w:val="24"/>
                <w:szCs w:val="24"/>
              </w:rPr>
              <w:t>实现</w:t>
            </w:r>
            <w:r>
              <w:rPr>
                <w:rFonts w:ascii="新宋体" w:hAnsi="新宋体" w:eastAsia="新宋体" w:cs="宋体"/>
                <w:kern w:val="0"/>
                <w:sz w:val="24"/>
                <w:szCs w:val="24"/>
              </w:rPr>
              <w:t>共产主义是历史发展的必然；</w:t>
            </w:r>
            <w:r>
              <w:rPr>
                <w:rFonts w:hint="eastAsia" w:ascii="新宋体" w:hAnsi="新宋体" w:eastAsia="新宋体" w:cs="宋体"/>
                <w:kern w:val="0"/>
                <w:sz w:val="24"/>
                <w:szCs w:val="24"/>
              </w:rPr>
              <w:t>实现共产主义是长期的历史过程。</w:t>
            </w:r>
          </w:p>
          <w:p w14:paraId="32CCEA95">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2.综合应用：</w:t>
            </w:r>
          </w:p>
          <w:p w14:paraId="23FFE158">
            <w:pPr>
              <w:widowControl/>
              <w:spacing w:line="400" w:lineRule="atLeast"/>
              <w:ind w:left="420" w:left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坚持和</w:t>
            </w:r>
            <w:r>
              <w:rPr>
                <w:rFonts w:ascii="新宋体" w:hAnsi="新宋体" w:eastAsia="新宋体" w:cs="宋体"/>
                <w:kern w:val="0"/>
                <w:sz w:val="24"/>
                <w:szCs w:val="24"/>
              </w:rPr>
              <w:t>发展中国特色</w:t>
            </w:r>
            <w:r>
              <w:rPr>
                <w:rFonts w:hint="eastAsia" w:ascii="新宋体" w:hAnsi="新宋体" w:eastAsia="新宋体" w:cs="宋体"/>
                <w:kern w:val="0"/>
                <w:sz w:val="24"/>
                <w:szCs w:val="24"/>
              </w:rPr>
              <w:t>社会</w:t>
            </w:r>
            <w:r>
              <w:rPr>
                <w:rFonts w:ascii="新宋体" w:hAnsi="新宋体" w:eastAsia="新宋体" w:cs="宋体"/>
                <w:kern w:val="0"/>
                <w:sz w:val="24"/>
                <w:szCs w:val="24"/>
              </w:rPr>
              <w:t>主义是中华民族通向共产主义的必由之路；正确认识和把握共产主义远大理想与中国特色社会主义</w:t>
            </w:r>
            <w:r>
              <w:rPr>
                <w:rFonts w:hint="eastAsia" w:ascii="新宋体" w:hAnsi="新宋体" w:eastAsia="新宋体" w:cs="宋体"/>
                <w:kern w:val="0"/>
                <w:sz w:val="24"/>
                <w:szCs w:val="24"/>
              </w:rPr>
              <w:t>共同</w:t>
            </w:r>
            <w:r>
              <w:rPr>
                <w:rFonts w:ascii="新宋体" w:hAnsi="新宋体" w:eastAsia="新宋体" w:cs="宋体"/>
                <w:kern w:val="0"/>
                <w:sz w:val="24"/>
                <w:szCs w:val="24"/>
              </w:rPr>
              <w:t>理想的关系</w:t>
            </w:r>
            <w:r>
              <w:rPr>
                <w:rFonts w:hint="eastAsia" w:ascii="新宋体" w:hAnsi="新宋体" w:eastAsia="新宋体" w:cs="宋体"/>
                <w:kern w:val="0"/>
                <w:sz w:val="24"/>
                <w:szCs w:val="24"/>
              </w:rPr>
              <w:t>。</w:t>
            </w:r>
          </w:p>
          <w:p w14:paraId="7FCAFEDD">
            <w:pPr>
              <w:widowControl/>
              <w:spacing w:line="400" w:lineRule="atLeast"/>
              <w:ind w:firstLine="562" w:firstLineChars="200"/>
              <w:rPr>
                <w:rFonts w:hint="eastAsia" w:asciiTheme="minorEastAsia" w:hAnsiTheme="minorEastAsia" w:eastAsiaTheme="minorEastAsia" w:cstheme="minorEastAsia"/>
                <w:b/>
                <w:bCs/>
                <w:color w:val="333333"/>
                <w:kern w:val="0"/>
                <w:sz w:val="28"/>
                <w:szCs w:val="28"/>
              </w:rPr>
            </w:pPr>
          </w:p>
          <w:p w14:paraId="42D38E67">
            <w:pPr>
              <w:widowControl/>
              <w:spacing w:line="400" w:lineRule="atLeast"/>
              <w:ind w:firstLine="562" w:firstLineChars="200"/>
              <w:rPr>
                <w:rFonts w:hint="eastAsia" w:asciiTheme="minorEastAsia" w:hAnsiTheme="minorEastAsia" w:eastAsiaTheme="minorEastAsia" w:cstheme="minorEastAsia"/>
                <w:b/>
                <w:bCs/>
                <w:color w:val="333333"/>
                <w:kern w:val="0"/>
                <w:sz w:val="28"/>
                <w:szCs w:val="28"/>
              </w:rPr>
            </w:pPr>
            <w:r>
              <w:rPr>
                <w:rFonts w:hint="eastAsia" w:asciiTheme="minorEastAsia" w:hAnsiTheme="minorEastAsia" w:eastAsiaTheme="minorEastAsia" w:cstheme="minorEastAsia"/>
                <w:b/>
                <w:bCs/>
                <w:color w:val="333333"/>
                <w:kern w:val="0"/>
                <w:sz w:val="28"/>
                <w:szCs w:val="28"/>
              </w:rPr>
              <w:t>三、考试基本题型和分值</w:t>
            </w:r>
          </w:p>
          <w:p w14:paraId="01163CD8">
            <w:pPr>
              <w:widowControl/>
              <w:spacing w:line="400" w:lineRule="atLeast"/>
              <w:ind w:firstLine="48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1.名词解释题40分(8小题，每小题5分)</w:t>
            </w:r>
          </w:p>
          <w:p w14:paraId="20507EB0">
            <w:pPr>
              <w:widowControl/>
              <w:spacing w:line="400" w:lineRule="atLeast"/>
              <w:ind w:firstLine="48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这类题主要是考查考生对基本概念、基本原理和方法的精确掌握程度。考生在解答时需注意：</w:t>
            </w:r>
          </w:p>
          <w:p w14:paraId="52336578">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（1）审题</w:t>
            </w:r>
            <w:r>
              <w:rPr>
                <w:rFonts w:hint="eastAsia" w:ascii="新宋体" w:hAnsi="新宋体" w:eastAsia="新宋体" w:cs="宋体"/>
                <w:color w:val="333333"/>
                <w:kern w:val="0"/>
                <w:sz w:val="24"/>
                <w:szCs w:val="24"/>
                <w:lang w:val="en-US" w:eastAsia="zh-CN"/>
              </w:rPr>
              <w:t>要</w:t>
            </w:r>
            <w:r>
              <w:rPr>
                <w:rFonts w:hint="eastAsia" w:ascii="新宋体" w:hAnsi="新宋体" w:eastAsia="新宋体" w:cs="宋体"/>
                <w:color w:val="333333"/>
                <w:kern w:val="0"/>
                <w:sz w:val="24"/>
                <w:szCs w:val="24"/>
              </w:rPr>
              <w:t>认真，弄清名词指的是什么，要注意类似名词、概念之间的区别，防止交叉混淆甚至张冠李戴；</w:t>
            </w:r>
          </w:p>
          <w:p w14:paraId="5107EDC0">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（2）表述要准确，</w:t>
            </w:r>
            <w:r>
              <w:rPr>
                <w:rFonts w:hint="eastAsia" w:ascii="新宋体" w:hAnsi="新宋体" w:eastAsia="新宋体" w:cs="宋体"/>
                <w:color w:val="333333"/>
                <w:kern w:val="0"/>
                <w:sz w:val="24"/>
                <w:szCs w:val="24"/>
                <w:lang w:val="en-US" w:eastAsia="zh-CN"/>
              </w:rPr>
              <w:t>尽量使用学科专业术语，</w:t>
            </w:r>
            <w:r>
              <w:rPr>
                <w:rFonts w:hint="eastAsia" w:ascii="新宋体" w:hAnsi="新宋体" w:eastAsia="新宋体" w:cs="宋体"/>
                <w:color w:val="333333"/>
                <w:kern w:val="0"/>
                <w:sz w:val="24"/>
                <w:szCs w:val="24"/>
              </w:rPr>
              <w:t>不能含糊其词、模棱两可或不知所云；</w:t>
            </w:r>
          </w:p>
          <w:p w14:paraId="332CF187">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（3）文字要简练，只要把名词解释清楚即可，无需展开叙述，更不要旁征博引。</w:t>
            </w:r>
          </w:p>
          <w:p w14:paraId="4F61E9E5">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2.简答题60分(5小题，每小题12分)</w:t>
            </w:r>
          </w:p>
          <w:p w14:paraId="783E974E">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这类题主要是考查考生对基本</w:t>
            </w:r>
            <w:r>
              <w:rPr>
                <w:rFonts w:hint="eastAsia" w:ascii="新宋体" w:hAnsi="新宋体" w:eastAsia="新宋体" w:cs="宋体"/>
                <w:color w:val="333333"/>
                <w:kern w:val="0"/>
                <w:sz w:val="24"/>
                <w:szCs w:val="24"/>
                <w:lang w:val="en-US" w:eastAsia="zh-CN"/>
              </w:rPr>
              <w:t>观点</w:t>
            </w:r>
            <w:r>
              <w:rPr>
                <w:rFonts w:hint="eastAsia" w:ascii="新宋体" w:hAnsi="新宋体" w:eastAsia="新宋体" w:cs="宋体"/>
                <w:color w:val="333333"/>
                <w:kern w:val="0"/>
                <w:sz w:val="24"/>
                <w:szCs w:val="24"/>
              </w:rPr>
              <w:t>、基本原理和方法的</w:t>
            </w:r>
            <w:r>
              <w:rPr>
                <w:rFonts w:hint="eastAsia" w:ascii="新宋体" w:hAnsi="新宋体" w:eastAsia="新宋体" w:cs="宋体"/>
                <w:color w:val="333333"/>
                <w:kern w:val="0"/>
                <w:sz w:val="24"/>
                <w:szCs w:val="24"/>
                <w:lang w:val="en-US" w:eastAsia="zh-CN"/>
              </w:rPr>
              <w:t>全面</w:t>
            </w:r>
            <w:r>
              <w:rPr>
                <w:rFonts w:hint="eastAsia" w:ascii="新宋体" w:hAnsi="新宋体" w:eastAsia="新宋体" w:cs="宋体"/>
                <w:color w:val="333333"/>
                <w:kern w:val="0"/>
                <w:sz w:val="24"/>
                <w:szCs w:val="24"/>
              </w:rPr>
              <w:t>掌握程度及对一些问题的</w:t>
            </w:r>
            <w:r>
              <w:rPr>
                <w:rFonts w:hint="eastAsia" w:ascii="新宋体" w:hAnsi="新宋体" w:eastAsia="新宋体" w:cs="宋体"/>
                <w:color w:val="333333"/>
                <w:kern w:val="0"/>
                <w:sz w:val="24"/>
                <w:szCs w:val="24"/>
                <w:lang w:val="en-US" w:eastAsia="zh-CN"/>
              </w:rPr>
              <w:t>辨识</w:t>
            </w:r>
            <w:r>
              <w:rPr>
                <w:rFonts w:hint="eastAsia" w:ascii="新宋体" w:hAnsi="新宋体" w:eastAsia="新宋体" w:cs="宋体"/>
                <w:color w:val="333333"/>
                <w:kern w:val="0"/>
                <w:sz w:val="24"/>
                <w:szCs w:val="24"/>
              </w:rPr>
              <w:t>分析能力。考生在解答时需注意：</w:t>
            </w:r>
          </w:p>
          <w:p w14:paraId="62D13A3F">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（1）审题</w:t>
            </w:r>
            <w:r>
              <w:rPr>
                <w:rFonts w:hint="eastAsia" w:ascii="新宋体" w:hAnsi="新宋体" w:eastAsia="新宋体" w:cs="宋体"/>
                <w:color w:val="333333"/>
                <w:kern w:val="0"/>
                <w:sz w:val="24"/>
                <w:szCs w:val="24"/>
                <w:lang w:val="en-US" w:eastAsia="zh-CN"/>
              </w:rPr>
              <w:t>要仔细</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弄清楚问题指向的重点或实质，有针对性地回答问题。</w:t>
            </w:r>
            <w:r>
              <w:rPr>
                <w:rFonts w:hint="eastAsia" w:ascii="新宋体" w:hAnsi="新宋体" w:eastAsia="新宋体" w:cs="宋体"/>
                <w:color w:val="333333"/>
                <w:kern w:val="0"/>
                <w:sz w:val="24"/>
                <w:szCs w:val="24"/>
              </w:rPr>
              <w:t>要清楚简答题的解答特点是针对性强，要点鲜明，表述精炼；解答时</w:t>
            </w:r>
          </w:p>
          <w:p w14:paraId="55983521">
            <w:pPr>
              <w:widowControl/>
              <w:spacing w:line="400" w:lineRule="atLeast"/>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需开门见山，抓住重点，突出重点。</w:t>
            </w:r>
          </w:p>
          <w:p w14:paraId="58EFE567">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w:t>
            </w:r>
            <w:r>
              <w:rPr>
                <w:rFonts w:hint="eastAsia" w:ascii="新宋体" w:hAnsi="新宋体" w:eastAsia="新宋体" w:cs="宋体"/>
                <w:color w:val="333333"/>
                <w:kern w:val="0"/>
                <w:sz w:val="24"/>
                <w:szCs w:val="24"/>
                <w:lang w:val="en-US" w:eastAsia="zh-CN"/>
              </w:rPr>
              <w:t>回答要全面，不能只围绕一点赘述而不及其余，同时要注意层次性</w:t>
            </w:r>
            <w:r>
              <w:rPr>
                <w:rFonts w:hint="eastAsia" w:ascii="新宋体" w:hAnsi="新宋体" w:eastAsia="新宋体" w:cs="宋体"/>
                <w:color w:val="333333"/>
                <w:kern w:val="0"/>
                <w:sz w:val="24"/>
                <w:szCs w:val="24"/>
              </w:rPr>
              <w:t>，</w:t>
            </w:r>
            <w:r>
              <w:rPr>
                <w:rFonts w:hint="eastAsia" w:ascii="新宋体" w:hAnsi="新宋体" w:eastAsia="新宋体" w:cs="宋体"/>
                <w:color w:val="333333"/>
                <w:kern w:val="0"/>
                <w:sz w:val="24"/>
                <w:szCs w:val="24"/>
                <w:lang w:val="en-US" w:eastAsia="zh-CN"/>
              </w:rPr>
              <w:t>回答问题要简明扼要，</w:t>
            </w:r>
            <w:r>
              <w:rPr>
                <w:rFonts w:hint="eastAsia" w:ascii="新宋体" w:hAnsi="新宋体" w:eastAsia="新宋体" w:cs="宋体"/>
                <w:color w:val="333333"/>
                <w:kern w:val="0"/>
                <w:sz w:val="24"/>
                <w:szCs w:val="24"/>
              </w:rPr>
              <w:t>一般</w:t>
            </w:r>
            <w:r>
              <w:rPr>
                <w:rFonts w:hint="eastAsia" w:ascii="新宋体" w:hAnsi="新宋体" w:eastAsia="新宋体" w:cs="宋体"/>
                <w:color w:val="333333"/>
                <w:kern w:val="0"/>
                <w:sz w:val="24"/>
                <w:szCs w:val="24"/>
                <w:lang w:val="en-US" w:eastAsia="zh-CN"/>
              </w:rPr>
              <w:t>只需列出要点，不需展开论证，也</w:t>
            </w:r>
            <w:r>
              <w:rPr>
                <w:rFonts w:hint="eastAsia" w:ascii="新宋体" w:hAnsi="新宋体" w:eastAsia="新宋体" w:cs="宋体"/>
                <w:color w:val="333333"/>
                <w:kern w:val="0"/>
                <w:sz w:val="24"/>
                <w:szCs w:val="24"/>
              </w:rPr>
              <w:t>不用举例。</w:t>
            </w:r>
          </w:p>
          <w:p w14:paraId="35D48E75">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w:t>
            </w:r>
            <w:r>
              <w:rPr>
                <w:rFonts w:hint="eastAsia" w:ascii="新宋体" w:hAnsi="新宋体" w:eastAsia="新宋体" w:cs="宋体"/>
                <w:color w:val="333333"/>
                <w:kern w:val="0"/>
                <w:sz w:val="24"/>
                <w:szCs w:val="24"/>
                <w:lang w:val="en-US" w:eastAsia="zh-CN"/>
              </w:rPr>
              <w:t>表述要准确</w:t>
            </w:r>
            <w:r>
              <w:rPr>
                <w:rFonts w:hint="eastAsia" w:ascii="新宋体" w:hAnsi="新宋体" w:eastAsia="新宋体" w:cs="宋体"/>
                <w:color w:val="333333"/>
                <w:kern w:val="0"/>
                <w:sz w:val="24"/>
                <w:szCs w:val="24"/>
              </w:rPr>
              <w:t>，</w:t>
            </w:r>
            <w:r>
              <w:rPr>
                <w:rFonts w:hint="eastAsia" w:ascii="新宋体" w:hAnsi="新宋体" w:eastAsia="新宋体" w:cs="宋体"/>
                <w:color w:val="333333"/>
                <w:kern w:val="0"/>
                <w:sz w:val="24"/>
                <w:szCs w:val="24"/>
                <w:lang w:val="en-US" w:eastAsia="zh-CN"/>
              </w:rPr>
              <w:t>要</w:t>
            </w:r>
            <w:r>
              <w:rPr>
                <w:rFonts w:hint="eastAsia" w:ascii="新宋体" w:hAnsi="新宋体" w:eastAsia="新宋体" w:cs="宋体"/>
                <w:color w:val="333333"/>
                <w:kern w:val="0"/>
                <w:sz w:val="24"/>
                <w:szCs w:val="24"/>
              </w:rPr>
              <w:t>善于抓住问题的实质，</w:t>
            </w:r>
            <w:r>
              <w:rPr>
                <w:rFonts w:hint="eastAsia" w:ascii="新宋体" w:hAnsi="新宋体" w:eastAsia="新宋体" w:cs="宋体"/>
                <w:color w:val="333333"/>
                <w:kern w:val="0"/>
                <w:sz w:val="24"/>
                <w:szCs w:val="24"/>
                <w:lang w:val="en-US" w:eastAsia="zh-CN"/>
              </w:rPr>
              <w:t>尽量</w:t>
            </w:r>
            <w:r>
              <w:rPr>
                <w:rFonts w:hint="eastAsia" w:ascii="新宋体" w:hAnsi="新宋体" w:eastAsia="新宋体" w:cs="宋体"/>
                <w:color w:val="333333"/>
                <w:kern w:val="0"/>
                <w:sz w:val="24"/>
                <w:szCs w:val="24"/>
              </w:rPr>
              <w:t>使用</w:t>
            </w:r>
            <w:r>
              <w:rPr>
                <w:rFonts w:hint="eastAsia" w:ascii="新宋体" w:hAnsi="新宋体" w:eastAsia="新宋体" w:cs="宋体"/>
                <w:color w:val="333333"/>
                <w:kern w:val="0"/>
                <w:sz w:val="24"/>
                <w:szCs w:val="24"/>
                <w:lang w:val="en-US" w:eastAsia="zh-CN"/>
              </w:rPr>
              <w:t>学科规范</w:t>
            </w:r>
            <w:r>
              <w:rPr>
                <w:rFonts w:hint="eastAsia" w:ascii="新宋体" w:hAnsi="新宋体" w:eastAsia="新宋体" w:cs="宋体"/>
                <w:color w:val="333333"/>
                <w:kern w:val="0"/>
                <w:sz w:val="24"/>
                <w:szCs w:val="24"/>
              </w:rPr>
              <w:t>术语</w:t>
            </w:r>
            <w:r>
              <w:rPr>
                <w:rFonts w:hint="eastAsia" w:ascii="新宋体" w:hAnsi="新宋体" w:eastAsia="新宋体" w:cs="宋体"/>
                <w:color w:val="333333"/>
                <w:kern w:val="0"/>
                <w:sz w:val="24"/>
                <w:szCs w:val="24"/>
                <w:lang w:val="en-US" w:eastAsia="zh-CN"/>
              </w:rPr>
              <w:t>作答</w:t>
            </w:r>
            <w:r>
              <w:rPr>
                <w:rFonts w:hint="eastAsia" w:ascii="新宋体" w:hAnsi="新宋体" w:eastAsia="新宋体" w:cs="宋体"/>
                <w:color w:val="333333"/>
                <w:kern w:val="0"/>
                <w:sz w:val="24"/>
                <w:szCs w:val="24"/>
              </w:rPr>
              <w:t>。</w:t>
            </w:r>
          </w:p>
          <w:p w14:paraId="305B28EC">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3.论述题50分(2小题，每小题25分)</w:t>
            </w:r>
          </w:p>
          <w:p w14:paraId="4CE21AF6">
            <w:pPr>
              <w:widowControl/>
              <w:spacing w:line="400" w:lineRule="atLeast"/>
              <w:ind w:firstLine="480"/>
              <w:jc w:val="left"/>
              <w:rPr>
                <w:rFonts w:hint="eastAsia" w:ascii="宋体" w:hAnsi="宋体"/>
                <w:color w:val="000000"/>
                <w:sz w:val="24"/>
              </w:rPr>
            </w:pPr>
            <w:r>
              <w:rPr>
                <w:rFonts w:hint="eastAsia" w:ascii="宋体" w:hAnsi="宋体"/>
                <w:color w:val="000000"/>
                <w:sz w:val="24"/>
              </w:rPr>
              <w:t>这类题所占的比重较大，解题难度大，是拉开档次的题目。考生在解答时需注意：</w:t>
            </w:r>
          </w:p>
          <w:p w14:paraId="33CD9B59">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w:t>
            </w:r>
            <w:r>
              <w:rPr>
                <w:rFonts w:hint="eastAsia" w:ascii="新宋体" w:hAnsi="新宋体" w:eastAsia="新宋体" w:cs="宋体"/>
                <w:color w:val="333333"/>
                <w:kern w:val="0"/>
                <w:sz w:val="24"/>
                <w:szCs w:val="24"/>
                <w:lang w:val="en-US" w:eastAsia="zh-CN"/>
              </w:rPr>
              <w:t>要确立鲜明的中心论点。</w:t>
            </w:r>
            <w:r>
              <w:rPr>
                <w:rFonts w:hint="eastAsia" w:ascii="新宋体" w:hAnsi="新宋体" w:eastAsia="新宋体" w:cs="宋体"/>
                <w:color w:val="333333"/>
                <w:kern w:val="0"/>
                <w:sz w:val="24"/>
                <w:szCs w:val="24"/>
              </w:rPr>
              <w:t>作为论述题一定要有论述的中心议题，全部回答都要围绕着这一中心问题展开。</w:t>
            </w:r>
            <w:r>
              <w:rPr>
                <w:rFonts w:hint="eastAsia" w:ascii="新宋体" w:hAnsi="新宋体" w:eastAsia="新宋体" w:cs="宋体"/>
                <w:color w:val="333333"/>
                <w:kern w:val="0"/>
                <w:sz w:val="24"/>
                <w:szCs w:val="24"/>
                <w:lang w:val="en-US" w:eastAsia="zh-CN"/>
              </w:rPr>
              <w:t>所</w:t>
            </w:r>
            <w:r>
              <w:rPr>
                <w:rFonts w:hint="eastAsia" w:ascii="新宋体" w:hAnsi="新宋体" w:eastAsia="新宋体" w:cs="宋体"/>
                <w:color w:val="333333"/>
                <w:kern w:val="0"/>
                <w:sz w:val="24"/>
                <w:szCs w:val="24"/>
              </w:rPr>
              <w:t>提出</w:t>
            </w:r>
            <w:r>
              <w:rPr>
                <w:rFonts w:hint="eastAsia" w:ascii="新宋体" w:hAnsi="新宋体" w:eastAsia="新宋体" w:cs="宋体"/>
                <w:color w:val="333333"/>
                <w:kern w:val="0"/>
                <w:sz w:val="24"/>
                <w:szCs w:val="24"/>
                <w:lang w:val="en-US" w:eastAsia="zh-CN"/>
              </w:rPr>
              <w:t>的</w:t>
            </w:r>
            <w:r>
              <w:rPr>
                <w:rFonts w:hint="eastAsia" w:ascii="新宋体" w:hAnsi="新宋体" w:eastAsia="新宋体" w:cs="宋体"/>
                <w:color w:val="333333"/>
                <w:kern w:val="0"/>
                <w:sz w:val="24"/>
                <w:szCs w:val="24"/>
              </w:rPr>
              <w:t>论点，即自己的主要观点</w:t>
            </w:r>
            <w:r>
              <w:rPr>
                <w:rFonts w:hint="eastAsia" w:ascii="新宋体" w:hAnsi="新宋体" w:eastAsia="新宋体" w:cs="宋体"/>
                <w:color w:val="333333"/>
                <w:kern w:val="0"/>
                <w:sz w:val="24"/>
                <w:szCs w:val="24"/>
                <w:lang w:val="en-US" w:eastAsia="zh-CN"/>
              </w:rPr>
              <w:t>要明确</w:t>
            </w:r>
            <w:r>
              <w:rPr>
                <w:rFonts w:hint="eastAsia" w:ascii="新宋体" w:hAnsi="新宋体" w:eastAsia="新宋体" w:cs="宋体"/>
                <w:color w:val="333333"/>
                <w:kern w:val="0"/>
                <w:sz w:val="24"/>
                <w:szCs w:val="24"/>
              </w:rPr>
              <w:t>。论点一般宜精不易多，要注意论证的层次性。</w:t>
            </w:r>
          </w:p>
          <w:p w14:paraId="4EBCED82">
            <w:pPr>
              <w:widowControl/>
              <w:spacing w:line="400" w:lineRule="atLeast"/>
              <w:ind w:left="420" w:left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（2）要善于精心选择论据。论点是否正确，关键要看论据是否充分，这就</w:t>
            </w:r>
          </w:p>
          <w:p w14:paraId="10C29195">
            <w:pPr>
              <w:widowControl/>
              <w:spacing w:line="400" w:lineRule="atLeast"/>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要求论据要有针对性，所选论据必须是能说明论点的材料，对论点具有强化作用；论据要有代表性，不能堆砌材料，</w:t>
            </w:r>
            <w:r>
              <w:rPr>
                <w:rFonts w:hint="eastAsia" w:ascii="新宋体" w:hAnsi="新宋体" w:eastAsia="新宋体" w:cs="宋体"/>
                <w:color w:val="333333"/>
                <w:kern w:val="0"/>
                <w:sz w:val="24"/>
                <w:szCs w:val="24"/>
                <w:lang w:val="en-US" w:eastAsia="zh-CN"/>
              </w:rPr>
              <w:t>论证要有说服力</w:t>
            </w:r>
            <w:r>
              <w:rPr>
                <w:rFonts w:hint="eastAsia" w:ascii="新宋体" w:hAnsi="新宋体" w:eastAsia="新宋体" w:cs="宋体"/>
                <w:color w:val="333333"/>
                <w:kern w:val="0"/>
                <w:sz w:val="24"/>
                <w:szCs w:val="24"/>
              </w:rPr>
              <w:t>。</w:t>
            </w:r>
          </w:p>
          <w:p w14:paraId="11D31F64">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w:t>
            </w:r>
            <w:r>
              <w:rPr>
                <w:rFonts w:hint="eastAsia" w:ascii="新宋体" w:hAnsi="新宋体" w:eastAsia="新宋体" w:cs="宋体"/>
                <w:color w:val="333333"/>
                <w:kern w:val="0"/>
                <w:sz w:val="24"/>
                <w:szCs w:val="24"/>
                <w:lang w:val="en-US" w:eastAsia="zh-CN"/>
              </w:rPr>
              <w:t>要</w:t>
            </w:r>
            <w:r>
              <w:rPr>
                <w:rFonts w:hint="eastAsia" w:ascii="新宋体" w:hAnsi="新宋体" w:eastAsia="新宋体" w:cs="宋体"/>
                <w:color w:val="333333"/>
                <w:kern w:val="0"/>
                <w:sz w:val="24"/>
                <w:szCs w:val="24"/>
              </w:rPr>
              <w:t>重视论述的方法。</w:t>
            </w:r>
            <w:r>
              <w:rPr>
                <w:rFonts w:hint="eastAsia" w:ascii="新宋体" w:hAnsi="新宋体" w:eastAsia="新宋体" w:cs="宋体"/>
                <w:color w:val="333333"/>
                <w:kern w:val="0"/>
                <w:sz w:val="24"/>
                <w:szCs w:val="24"/>
                <w:lang w:val="en-US" w:eastAsia="zh-CN"/>
              </w:rPr>
              <w:t>要选择恰当的原理，并结合具体问题展开论证，不能只讲原理不结合事实，也不能撇开原理只分析实例，更不能只列观点不进行论证</w:t>
            </w:r>
            <w:r>
              <w:rPr>
                <w:rFonts w:hint="eastAsia" w:ascii="新宋体" w:hAnsi="新宋体" w:eastAsia="新宋体" w:cs="宋体"/>
                <w:color w:val="333333"/>
                <w:kern w:val="0"/>
                <w:sz w:val="24"/>
                <w:szCs w:val="24"/>
              </w:rPr>
              <w:t>；要注意说理的逻辑性，不能</w:t>
            </w:r>
            <w:r>
              <w:rPr>
                <w:rFonts w:hint="eastAsia" w:ascii="新宋体" w:hAnsi="新宋体" w:eastAsia="新宋体" w:cs="宋体"/>
                <w:color w:val="333333"/>
                <w:kern w:val="0"/>
                <w:sz w:val="24"/>
                <w:szCs w:val="24"/>
                <w:lang w:val="en-US" w:eastAsia="zh-CN"/>
              </w:rPr>
              <w:t>前后</w:t>
            </w:r>
            <w:r>
              <w:rPr>
                <w:rFonts w:hint="eastAsia" w:ascii="新宋体" w:hAnsi="新宋体" w:eastAsia="新宋体" w:cs="宋体"/>
                <w:color w:val="333333"/>
                <w:kern w:val="0"/>
                <w:sz w:val="24"/>
                <w:szCs w:val="24"/>
              </w:rPr>
              <w:t>矛盾，</w:t>
            </w:r>
            <w:r>
              <w:rPr>
                <w:rFonts w:hint="eastAsia" w:ascii="新宋体" w:hAnsi="新宋体" w:eastAsia="新宋体" w:cs="宋体"/>
                <w:color w:val="333333"/>
                <w:kern w:val="0"/>
                <w:sz w:val="24"/>
                <w:szCs w:val="24"/>
                <w:lang w:val="en-US" w:eastAsia="zh-CN"/>
              </w:rPr>
              <w:t>表述</w:t>
            </w:r>
            <w:r>
              <w:rPr>
                <w:rFonts w:hint="eastAsia" w:ascii="新宋体" w:hAnsi="新宋体" w:eastAsia="新宋体" w:cs="宋体"/>
                <w:color w:val="333333"/>
                <w:kern w:val="0"/>
                <w:sz w:val="24"/>
                <w:szCs w:val="24"/>
              </w:rPr>
              <w:t>要规范、准确。</w:t>
            </w:r>
          </w:p>
          <w:p w14:paraId="634F6DAE">
            <w:pPr>
              <w:widowControl/>
              <w:spacing w:line="400" w:lineRule="atLeast"/>
              <w:ind w:firstLine="480" w:firstLineChars="200"/>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（4）</w:t>
            </w:r>
            <w:r>
              <w:rPr>
                <w:rFonts w:hint="eastAsia" w:ascii="新宋体" w:hAnsi="新宋体" w:eastAsia="新宋体" w:cs="宋体"/>
                <w:color w:val="333333"/>
                <w:kern w:val="0"/>
                <w:sz w:val="24"/>
                <w:szCs w:val="24"/>
                <w:lang w:val="en-US" w:eastAsia="zh-CN"/>
              </w:rPr>
              <w:t>要有鲜明的结论。</w:t>
            </w:r>
            <w:r>
              <w:rPr>
                <w:rFonts w:hint="eastAsia" w:ascii="新宋体" w:hAnsi="新宋体" w:eastAsia="新宋体" w:cs="宋体"/>
                <w:color w:val="333333"/>
                <w:kern w:val="0"/>
                <w:sz w:val="24"/>
                <w:szCs w:val="24"/>
              </w:rPr>
              <w:t>在</w:t>
            </w:r>
            <w:r>
              <w:rPr>
                <w:rFonts w:hint="eastAsia" w:ascii="新宋体" w:hAnsi="新宋体" w:eastAsia="新宋体" w:cs="宋体"/>
                <w:color w:val="333333"/>
                <w:kern w:val="0"/>
                <w:sz w:val="24"/>
                <w:szCs w:val="24"/>
                <w:lang w:val="en-US" w:eastAsia="zh-CN"/>
              </w:rPr>
              <w:t>前面详细论证</w:t>
            </w:r>
            <w:r>
              <w:rPr>
                <w:rFonts w:hint="eastAsia" w:ascii="新宋体" w:hAnsi="新宋体" w:eastAsia="新宋体" w:cs="宋体"/>
                <w:color w:val="333333"/>
                <w:kern w:val="0"/>
                <w:sz w:val="24"/>
                <w:szCs w:val="24"/>
              </w:rPr>
              <w:t>的基础上，最后做出结论，结论要具有高度概括和总结的特点，要紧扣命题中心，做到</w:t>
            </w:r>
            <w:r>
              <w:rPr>
                <w:rFonts w:hint="eastAsia" w:ascii="新宋体" w:hAnsi="新宋体" w:eastAsia="新宋体" w:cs="宋体"/>
                <w:color w:val="333333"/>
                <w:kern w:val="0"/>
                <w:sz w:val="24"/>
                <w:szCs w:val="24"/>
                <w:lang w:val="en-US" w:eastAsia="zh-CN"/>
              </w:rPr>
              <w:t>首尾呼应</w:t>
            </w:r>
            <w:r>
              <w:rPr>
                <w:rFonts w:hint="eastAsia" w:ascii="新宋体" w:hAnsi="新宋体" w:eastAsia="新宋体" w:cs="宋体"/>
                <w:color w:val="333333"/>
                <w:kern w:val="0"/>
                <w:sz w:val="24"/>
                <w:szCs w:val="24"/>
              </w:rPr>
              <w:t>。</w:t>
            </w:r>
          </w:p>
        </w:tc>
      </w:tr>
    </w:tbl>
    <w:p w14:paraId="606536D1">
      <w:pPr>
        <w:rPr>
          <w:sz w:val="18"/>
          <w:szCs w:val="18"/>
        </w:rPr>
      </w:pPr>
    </w:p>
    <w:sectPr>
      <w:footerReference r:id="rId3" w:type="default"/>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D8E50">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4632E1">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14:paraId="0E4632E1">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2D9F6E"/>
    <w:multiLevelType w:val="singleLevel"/>
    <w:tmpl w:val="6E2D9F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NDEzMGYzM2M5YmRlZTk0ZDM5Zjc1NTU2ZDhhODEifQ=="/>
  </w:docVars>
  <w:rsids>
    <w:rsidRoot w:val="00EA2044"/>
    <w:rsid w:val="00067FCF"/>
    <w:rsid w:val="000D2AE7"/>
    <w:rsid w:val="001450D9"/>
    <w:rsid w:val="00146164"/>
    <w:rsid w:val="00164591"/>
    <w:rsid w:val="001B0810"/>
    <w:rsid w:val="002852B6"/>
    <w:rsid w:val="002E4AB2"/>
    <w:rsid w:val="0030072E"/>
    <w:rsid w:val="003870C9"/>
    <w:rsid w:val="003B56C1"/>
    <w:rsid w:val="00422312"/>
    <w:rsid w:val="00441D08"/>
    <w:rsid w:val="00453D11"/>
    <w:rsid w:val="004907A9"/>
    <w:rsid w:val="004A1114"/>
    <w:rsid w:val="004A6124"/>
    <w:rsid w:val="004A7B77"/>
    <w:rsid w:val="00504071"/>
    <w:rsid w:val="00504D4D"/>
    <w:rsid w:val="00516999"/>
    <w:rsid w:val="0054201F"/>
    <w:rsid w:val="00725621"/>
    <w:rsid w:val="007C380F"/>
    <w:rsid w:val="007D3D5C"/>
    <w:rsid w:val="007E6AE2"/>
    <w:rsid w:val="0087012A"/>
    <w:rsid w:val="008769EF"/>
    <w:rsid w:val="008F0DBC"/>
    <w:rsid w:val="00903107"/>
    <w:rsid w:val="00913767"/>
    <w:rsid w:val="009330B6"/>
    <w:rsid w:val="009450DE"/>
    <w:rsid w:val="00947F81"/>
    <w:rsid w:val="009B7A45"/>
    <w:rsid w:val="00A01527"/>
    <w:rsid w:val="00AA7C02"/>
    <w:rsid w:val="00AC6F05"/>
    <w:rsid w:val="00AF3FEB"/>
    <w:rsid w:val="00BA5AA7"/>
    <w:rsid w:val="00C26C5E"/>
    <w:rsid w:val="00C44027"/>
    <w:rsid w:val="00CA2A2C"/>
    <w:rsid w:val="00CE265D"/>
    <w:rsid w:val="00CF027A"/>
    <w:rsid w:val="00D52A9F"/>
    <w:rsid w:val="00D83A52"/>
    <w:rsid w:val="00DA401B"/>
    <w:rsid w:val="00E33B24"/>
    <w:rsid w:val="00E63F38"/>
    <w:rsid w:val="00E95AA8"/>
    <w:rsid w:val="00EA2044"/>
    <w:rsid w:val="00EA771F"/>
    <w:rsid w:val="00F35671"/>
    <w:rsid w:val="00F66155"/>
    <w:rsid w:val="02015129"/>
    <w:rsid w:val="05CF29F8"/>
    <w:rsid w:val="151B123D"/>
    <w:rsid w:val="1DC61F2D"/>
    <w:rsid w:val="1EFD1264"/>
    <w:rsid w:val="29157C90"/>
    <w:rsid w:val="38BB42F7"/>
    <w:rsid w:val="47836183"/>
    <w:rsid w:val="47F476E5"/>
    <w:rsid w:val="481C7FDB"/>
    <w:rsid w:val="4FA116FF"/>
    <w:rsid w:val="505A58A7"/>
    <w:rsid w:val="58AA40E5"/>
    <w:rsid w:val="59464DA9"/>
    <w:rsid w:val="5B550850"/>
    <w:rsid w:val="5CB76552"/>
    <w:rsid w:val="6498326D"/>
    <w:rsid w:val="77A47413"/>
    <w:rsid w:val="78484637"/>
    <w:rsid w:val="7A46333A"/>
    <w:rsid w:val="7D011E02"/>
    <w:rsid w:val="7DF75BF9"/>
    <w:rsid w:val="7F440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4231</Words>
  <Characters>4299</Characters>
  <Lines>32</Lines>
  <Paragraphs>9</Paragraphs>
  <TotalTime>15</TotalTime>
  <ScaleCrop>false</ScaleCrop>
  <LinksUpToDate>false</LinksUpToDate>
  <CharactersWithSpaces>4320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2022-08-31T01:03:00Z</dcterms:created>
  <dc:creator>邱文芳</dc:creator>
  <cp:lastModifiedBy>Administrator</cp:lastModifiedBy>
  <cp:lastPrinted>2020-07-01T04:06:00Z</cp:lastPrinted>
  <dcterms:modified xsi:type="dcterms:W3CDTF">2025-09-09T02:27:16Z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2393B1AB10D94E4AB5CAFD169B8351DE</vt:lpwstr>
  </property>
  <property fmtid="{D5CDD505-2E9C-101B-9397-08002B2CF9AE}" pid="4" name="KSOTemplateDocerSaveRecord">
    <vt:lpwstr>eyJoZGlkIjoiMWNmMTZkMGU0ODhkZTZmMjk0OWU5NGJiMGUwOGRlYzMiLCJ1c2VySWQiOiI1MzY2MTIwOTAifQ==</vt:lpwstr>
  </property>
</Properties>
</file>