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hint="eastAsia" w:ascii="微软雅黑" w:hAnsi="微软雅黑" w:eastAsia="微软雅黑" w:cs="微软雅黑"/>
          <w:b/>
          <w:bCs/>
          <w:kern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微软雅黑"/>
          <w:b/>
          <w:bCs/>
          <w:kern w:val="0"/>
          <w:sz w:val="30"/>
          <w:szCs w:val="30"/>
          <w:lang w:val="en-US"/>
        </w:rPr>
        <w:t>6</w:t>
      </w:r>
      <w:r>
        <w:rPr>
          <w:rFonts w:hint="eastAsia" w:ascii="微软雅黑" w:hAnsi="微软雅黑" w:eastAsia="微软雅黑" w:cs="微软雅黑"/>
          <w:b/>
          <w:bCs/>
          <w:kern w:val="0"/>
          <w:sz w:val="30"/>
          <w:szCs w:val="30"/>
        </w:rPr>
        <w:t>年硕士研究生入学初试自命题科目考试大纲</w:t>
      </w:r>
    </w:p>
    <w:p w14:paraId="37464654">
      <w:pPr>
        <w:widowControl/>
        <w:spacing w:line="400" w:lineRule="atLeast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命题学院：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艺术学院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</w:t>
      </w:r>
      <w:bookmarkStart w:id="2" w:name="_GoBack"/>
      <w:bookmarkEnd w:id="2"/>
      <w:r>
        <w:rPr>
          <w:rFonts w:hint="eastAsia" w:ascii="宋体" w:hAnsi="宋体" w:eastAsia="宋体" w:cs="宋体"/>
          <w:kern w:val="0"/>
          <w:sz w:val="24"/>
          <w:szCs w:val="24"/>
        </w:rPr>
        <w:t>考试科目名称：艺术概论</w:t>
      </w:r>
    </w:p>
    <w:p w14:paraId="17EE6BE3">
      <w:pPr>
        <w:widowControl/>
        <w:spacing w:line="400" w:lineRule="atLeast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科目说明：（考试用具要求）</w:t>
      </w:r>
    </w:p>
    <w:tbl>
      <w:tblPr>
        <w:tblStyle w:val="5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85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0657E">
            <w:pPr>
              <w:widowControl/>
              <w:spacing w:line="720" w:lineRule="auto"/>
              <w:jc w:val="left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  <w:t>一、考试基本要求</w:t>
            </w:r>
          </w:p>
          <w:p w14:paraId="7CB934ED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1、答卷方式：闭卷，笔试</w:t>
            </w:r>
          </w:p>
          <w:p w14:paraId="6E49DDDE">
            <w:pPr>
              <w:ind w:left="420" w:leftChars="200"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2、答题时间：180分钟</w:t>
            </w:r>
          </w:p>
          <w:p w14:paraId="22D18AA2">
            <w:pPr>
              <w:widowControl/>
              <w:spacing w:line="720" w:lineRule="auto"/>
              <w:jc w:val="left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bookmarkStart w:id="0" w:name="OLE_LINK1"/>
            <w:bookmarkStart w:id="1" w:name="OLE_LINK2"/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  <w:t>二、考试内容</w:t>
            </w:r>
            <w:bookmarkEnd w:id="0"/>
            <w:bookmarkEnd w:id="1"/>
          </w:p>
          <w:p w14:paraId="611F761E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  <w:t>《艺术概论》</w:t>
            </w:r>
          </w:p>
          <w:p w14:paraId="4E09A09E">
            <w:pPr>
              <w:ind w:left="562" w:hanging="562" w:hanging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第一部分：艺术观念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一、中国艺术观念演变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二、西方艺术观念演变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三、马克思主义艺术观念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四、艺术生产与艺术消费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五、艺术的审美特性</w:t>
            </w:r>
          </w:p>
          <w:p w14:paraId="0B0F6649">
            <w:pPr>
              <w:ind w:left="562" w:hanging="562" w:hanging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第二部分：艺术的功能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一、中国的论述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二、西方的论述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三、审美认识功能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四、审美教育功能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五、审美娱乐功能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六、审美体验功能</w:t>
            </w:r>
          </w:p>
          <w:p w14:paraId="09636E73">
            <w:pPr>
              <w:ind w:left="562" w:hanging="562" w:hanging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第三部分：艺术创作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一、社会角色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二、人文修养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三、心理机制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四、创作个性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五、艺术创作与艺术制作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六、个体创作与集体创作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七、一度创作与二度创作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八、创作动因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九、创作构思</w:t>
            </w:r>
          </w:p>
          <w:p w14:paraId="477D42CB">
            <w:pPr>
              <w:ind w:left="562" w:hanging="562" w:hanging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第四部分：艺术作品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一、艺术媒介的类别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二、艺术媒介的作用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三、艺术形式的特征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四、艺术形式的多样化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五、艺术作品的题材与主题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六、艺术作品的形象与情境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七、艺术作品的意蕴</w:t>
            </w:r>
          </w:p>
          <w:p w14:paraId="7B3DEA70">
            <w:pPr>
              <w:ind w:left="562" w:hanging="562" w:hanging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第五部分：艺术接受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一、接受主体的主观条件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二、接受主体的地位和作用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三、艺术接受的体验性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四、艺术接受的过程性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五、艺术接受的异同性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六、艺术接受的再创造性</w:t>
            </w:r>
          </w:p>
          <w:p w14:paraId="198902D5">
            <w:pPr>
              <w:ind w:left="562" w:hanging="562" w:hanging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第六部分：艺术类型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一、历史上的艺术分类方式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二、艺术类型划分原则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三、音乐艺术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四、舞蹈艺术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五、戏剧艺术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六、影视艺术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七、美术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八、设计艺术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九、建筑园林艺术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十、各种艺术的相互联系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十一、艺术类型的分化与综合</w:t>
            </w:r>
          </w:p>
          <w:p w14:paraId="647002F9">
            <w:pPr>
              <w:ind w:left="562" w:hanging="562" w:hanging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第七部分：艺术的发展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一、关于艺术起源的主要学说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二、艺术起源于人类的实践活动</w:t>
            </w:r>
          </w:p>
          <w:p w14:paraId="18674512">
            <w:pPr>
              <w:ind w:left="562" w:hanging="562" w:hanging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第八部分：艺术的风格、流派与思潮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一、艺术风格界定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二、艺术风格的类别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三、艺术风格的基本特点及其意义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四、艺术流派的形成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五、艺术流派的流变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六、艺术流派的影响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七、艺术思潮的产生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八、艺术思潮的类型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九、艺术思潮的评述</w:t>
            </w:r>
          </w:p>
          <w:p w14:paraId="568A1F53">
            <w:pPr>
              <w:ind w:left="562" w:hanging="562" w:hanging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第九部分：艺术批评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一、艺术批评的原则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二、艺术批评的意义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三、艺术批评的主体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四、艺术批评的维度或角度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五、艺术批评的方法</w:t>
            </w:r>
          </w:p>
          <w:p w14:paraId="6AAFE1AB">
            <w:pPr>
              <w:ind w:left="562" w:hanging="562" w:hanging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第十部分：艺术的当代嬗变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一、艺术中的多样化与本土化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二、高雅艺术与大众艺术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三、艺术市场与艺术营销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四、数字技术条件下的美术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五、纸媒介与艺术传播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六、电子媒介与艺术传播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七、网络媒介与艺术传播</w:t>
            </w:r>
          </w:p>
          <w:p w14:paraId="5C9A5457">
            <w:pPr>
              <w:spacing w:line="720" w:lineRule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三、考试基本题型和分值</w:t>
            </w:r>
          </w:p>
          <w:p w14:paraId="27A26892">
            <w:pPr>
              <w:ind w:left="630" w:leftChars="3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1、名词解释：约20%</w:t>
            </w:r>
          </w:p>
          <w:p w14:paraId="1C927026">
            <w:pPr>
              <w:ind w:left="630" w:leftChars="3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2、简 答 题：约40%</w:t>
            </w:r>
          </w:p>
          <w:p w14:paraId="28CE9129">
            <w:pPr>
              <w:ind w:left="630" w:leftChars="3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3、论 述 题：约40%</w:t>
            </w:r>
          </w:p>
        </w:tc>
      </w:tr>
    </w:tbl>
    <w:p w14:paraId="14DB75AE">
      <w:pPr>
        <w:rPr>
          <w:rFonts w:hint="eastAsia" w:ascii="宋体" w:hAnsi="宋体" w:eastAsia="宋体" w:cs="宋体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k0NTQ2YzMwNGE0OTIwNWVlZDk5YmEzYWEzZGY5MmMifQ=="/>
  </w:docVars>
  <w:rsids>
    <w:rsidRoot w:val="00EA2044"/>
    <w:rsid w:val="00075FCA"/>
    <w:rsid w:val="00146164"/>
    <w:rsid w:val="001B2237"/>
    <w:rsid w:val="00325B0D"/>
    <w:rsid w:val="00326D7E"/>
    <w:rsid w:val="00422312"/>
    <w:rsid w:val="00497776"/>
    <w:rsid w:val="0054201F"/>
    <w:rsid w:val="00547228"/>
    <w:rsid w:val="005E617B"/>
    <w:rsid w:val="00692780"/>
    <w:rsid w:val="00693CAF"/>
    <w:rsid w:val="006B0C3D"/>
    <w:rsid w:val="00740BE6"/>
    <w:rsid w:val="00835731"/>
    <w:rsid w:val="008D6AA3"/>
    <w:rsid w:val="008E1FB2"/>
    <w:rsid w:val="008F7272"/>
    <w:rsid w:val="00986F59"/>
    <w:rsid w:val="00A01527"/>
    <w:rsid w:val="00A23D64"/>
    <w:rsid w:val="00B90D8D"/>
    <w:rsid w:val="00BC789E"/>
    <w:rsid w:val="00C26C5E"/>
    <w:rsid w:val="00D244BC"/>
    <w:rsid w:val="00D52A9F"/>
    <w:rsid w:val="00DA7192"/>
    <w:rsid w:val="00E208C6"/>
    <w:rsid w:val="00E33C60"/>
    <w:rsid w:val="00E504D3"/>
    <w:rsid w:val="00E95AA8"/>
    <w:rsid w:val="00EA2044"/>
    <w:rsid w:val="00EF58A7"/>
    <w:rsid w:val="00F55742"/>
    <w:rsid w:val="00F66155"/>
    <w:rsid w:val="00FF51E5"/>
    <w:rsid w:val="15CC5D8C"/>
    <w:rsid w:val="23677FD1"/>
    <w:rsid w:val="28797D98"/>
    <w:rsid w:val="2F097D9E"/>
    <w:rsid w:val="307D7B4F"/>
    <w:rsid w:val="36456E49"/>
    <w:rsid w:val="455862C4"/>
    <w:rsid w:val="465F43C5"/>
    <w:rsid w:val="469D7665"/>
    <w:rsid w:val="57D627A7"/>
    <w:rsid w:val="76E1187D"/>
    <w:rsid w:val="781D39A0"/>
    <w:rsid w:val="FD8E45E9"/>
    <w:rsid w:val="FEF3A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865</Words>
  <Characters>876</Characters>
  <Lines>7</Lines>
  <Paragraphs>2</Paragraphs>
  <TotalTime>5</TotalTime>
  <ScaleCrop>false</ScaleCrop>
  <LinksUpToDate>false</LinksUpToDate>
  <CharactersWithSpaces>894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2024-08-24T19:23:00Z</dcterms:created>
  <dc:creator>邱文芳</dc:creator>
  <cp:lastModifiedBy>Administrator</cp:lastModifiedBy>
  <cp:lastPrinted>2023-06-27T17:31:00Z</cp:lastPrinted>
  <dcterms:modified xsi:type="dcterms:W3CDTF">2025-09-09T02:28:25Z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7ED3427CE5C4B9508703CA6662E2930E_43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