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C5" w:rsidRDefault="00763DD8">
      <w:pPr>
        <w:spacing w:line="40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C934C5" w:rsidRDefault="00763DD8">
      <w:pPr>
        <w:spacing w:line="400" w:lineRule="exact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202</w:t>
      </w:r>
      <w:r>
        <w:rPr>
          <w:rFonts w:eastAsia="黑体" w:hint="eastAsia"/>
          <w:sz w:val="30"/>
          <w:szCs w:val="30"/>
          <w:u w:val="single"/>
        </w:rPr>
        <w:t>6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:rsidR="00C934C5" w:rsidRDefault="00763DD8">
      <w:pPr>
        <w:tabs>
          <w:tab w:val="left" w:pos="-720"/>
          <w:tab w:val="left" w:pos="540"/>
        </w:tabs>
        <w:ind w:left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一、考试科目名称</w:t>
      </w:r>
      <w:r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水力学</w:t>
      </w:r>
    </w:p>
    <w:p w:rsidR="00C934C5" w:rsidRDefault="00763DD8">
      <w:pPr>
        <w:tabs>
          <w:tab w:val="left" w:pos="-720"/>
          <w:tab w:val="left" w:pos="540"/>
        </w:tabs>
        <w:ind w:left="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二、招生学院（盖学院公章）：土木工程学院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0"/>
      </w:tblGrid>
      <w:tr w:rsidR="00C934C5">
        <w:trPr>
          <w:trHeight w:val="8689"/>
          <w:jc w:val="center"/>
        </w:trPr>
        <w:tc>
          <w:tcPr>
            <w:tcW w:w="9900" w:type="dxa"/>
          </w:tcPr>
          <w:p w:rsidR="00C934C5" w:rsidRDefault="00763DD8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基本内容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可续页</w:t>
            </w:r>
            <w:r>
              <w:rPr>
                <w:rFonts w:ascii="宋体" w:hAnsi="宋体" w:hint="eastAsia"/>
                <w:sz w:val="24"/>
              </w:rPr>
              <w:t>):</w:t>
            </w:r>
          </w:p>
          <w:p w:rsidR="00C934C5" w:rsidRDefault="00763DD8">
            <w:pPr>
              <w:pStyle w:val="2"/>
              <w:spacing w:line="400" w:lineRule="exact"/>
              <w:ind w:firstLine="480"/>
              <w:rPr>
                <w:rFonts w:ascii="times and roman" w:eastAsia="宋体"/>
                <w:b w:val="0"/>
                <w:szCs w:val="24"/>
              </w:rPr>
            </w:pPr>
            <w:r>
              <w:rPr>
                <w:rFonts w:eastAsia="宋体" w:hint="eastAsia"/>
                <w:b w:val="0"/>
                <w:bCs w:val="0"/>
              </w:rPr>
              <w:t>一、</w:t>
            </w:r>
            <w:r>
              <w:rPr>
                <w:rFonts w:ascii="times and roman" w:eastAsia="宋体" w:hint="eastAsia"/>
                <w:b w:val="0"/>
                <w:szCs w:val="24"/>
              </w:rPr>
              <w:t>考试内容</w:t>
            </w:r>
          </w:p>
          <w:p w:rsidR="00C934C5" w:rsidRDefault="00763DD8">
            <w:pPr>
              <w:ind w:left="23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1.</w:t>
            </w:r>
            <w:r>
              <w:rPr>
                <w:rFonts w:ascii="宋体" w:hAnsi="宋体" w:hint="eastAsia"/>
              </w:rPr>
              <w:t>水静力学</w:t>
            </w:r>
            <w:r>
              <w:rPr>
                <w:rFonts w:ascii="宋体" w:hAnsi="宋体" w:hint="eastAsia"/>
              </w:rPr>
              <w:t xml:space="preserve">   2.</w:t>
            </w:r>
            <w:r>
              <w:rPr>
                <w:rFonts w:ascii="宋体" w:hAnsi="宋体" w:hint="eastAsia"/>
              </w:rPr>
              <w:t>液体运动的</w:t>
            </w:r>
            <w:proofErr w:type="gramStart"/>
            <w:r>
              <w:rPr>
                <w:rFonts w:ascii="宋体" w:hAnsi="宋体" w:hint="eastAsia"/>
              </w:rPr>
              <w:t>流束理论</w:t>
            </w:r>
            <w:proofErr w:type="gramEnd"/>
            <w:r>
              <w:rPr>
                <w:rFonts w:ascii="宋体" w:hAnsi="宋体" w:hint="eastAsia"/>
              </w:rPr>
              <w:t xml:space="preserve">  3</w:t>
            </w:r>
            <w:r>
              <w:rPr>
                <w:rFonts w:ascii="宋体" w:hAnsi="宋体" w:hint="eastAsia"/>
              </w:rPr>
              <w:t>液流型态及水头损失</w:t>
            </w:r>
            <w:r>
              <w:rPr>
                <w:rFonts w:ascii="宋体" w:hAnsi="宋体" w:hint="eastAsia"/>
              </w:rPr>
              <w:t xml:space="preserve"> 4</w:t>
            </w:r>
            <w:r>
              <w:rPr>
                <w:rFonts w:ascii="宋体" w:hAnsi="宋体" w:hint="eastAsia"/>
              </w:rPr>
              <w:t>有压管中的恒定流</w:t>
            </w:r>
            <w:r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明渠恒定均匀流</w:t>
            </w:r>
            <w:r>
              <w:rPr>
                <w:rFonts w:ascii="宋体" w:hAnsi="宋体" w:hint="eastAsia"/>
              </w:rPr>
              <w:t xml:space="preserve"> 6</w:t>
            </w:r>
            <w:r>
              <w:rPr>
                <w:rFonts w:ascii="宋体" w:hAnsi="宋体" w:hint="eastAsia"/>
              </w:rPr>
              <w:t>明渠恒定非均匀流</w:t>
            </w:r>
            <w:r>
              <w:rPr>
                <w:rFonts w:ascii="宋体" w:hAnsi="宋体" w:hint="eastAsia"/>
              </w:rPr>
              <w:t xml:space="preserve"> 7</w:t>
            </w:r>
            <w:r>
              <w:rPr>
                <w:rFonts w:ascii="宋体" w:hAnsi="宋体" w:hint="eastAsia"/>
              </w:rPr>
              <w:t>水跃</w:t>
            </w:r>
            <w:r>
              <w:rPr>
                <w:rFonts w:ascii="宋体" w:hAnsi="宋体" w:hint="eastAsia"/>
              </w:rPr>
              <w:t xml:space="preserve"> 8</w:t>
            </w:r>
            <w:r>
              <w:rPr>
                <w:rFonts w:ascii="宋体" w:hAnsi="宋体" w:hint="eastAsia"/>
              </w:rPr>
              <w:t>堰流及闸孔出流</w:t>
            </w:r>
            <w:r>
              <w:rPr>
                <w:rFonts w:ascii="宋体" w:hAnsi="宋体" w:hint="eastAsia"/>
              </w:rPr>
              <w:t xml:space="preserve"> 9</w:t>
            </w:r>
            <w:r>
              <w:rPr>
                <w:rFonts w:ascii="宋体" w:hAnsi="宋体" w:hint="eastAsia"/>
              </w:rPr>
              <w:t>泄水建筑物下游水流的衔接和消能</w:t>
            </w:r>
            <w:r>
              <w:rPr>
                <w:rFonts w:ascii="宋体" w:hAnsi="宋体" w:hint="eastAsia"/>
              </w:rPr>
              <w:t xml:space="preserve"> 10</w:t>
            </w:r>
            <w:r>
              <w:rPr>
                <w:rFonts w:ascii="宋体" w:hAnsi="宋体" w:hint="eastAsia"/>
              </w:rPr>
              <w:t>有压管道非恒定流</w:t>
            </w:r>
            <w:r>
              <w:rPr>
                <w:rFonts w:ascii="宋体" w:hAnsi="宋体" w:hint="eastAsia"/>
              </w:rPr>
              <w:t xml:space="preserve"> 11</w:t>
            </w:r>
            <w:proofErr w:type="gramStart"/>
            <w:r>
              <w:rPr>
                <w:rFonts w:ascii="宋体" w:hAnsi="宋体" w:hint="eastAsia"/>
              </w:rPr>
              <w:t>明渠非恒定</w:t>
            </w:r>
            <w:proofErr w:type="gramEnd"/>
            <w:r>
              <w:rPr>
                <w:rFonts w:ascii="宋体" w:hAnsi="宋体" w:hint="eastAsia"/>
              </w:rPr>
              <w:t>流</w:t>
            </w:r>
            <w:r>
              <w:rPr>
                <w:rFonts w:ascii="宋体" w:hAnsi="宋体" w:hint="eastAsia"/>
              </w:rPr>
              <w:t xml:space="preserve"> 12</w:t>
            </w:r>
            <w:r>
              <w:rPr>
                <w:rFonts w:ascii="宋体" w:hAnsi="宋体" w:hint="eastAsia"/>
              </w:rPr>
              <w:t>流体运动的流场理论</w:t>
            </w:r>
            <w:r>
              <w:rPr>
                <w:rFonts w:ascii="宋体" w:hAnsi="宋体" w:hint="eastAsia"/>
              </w:rPr>
              <w:t xml:space="preserve"> 13</w:t>
            </w:r>
            <w:r>
              <w:rPr>
                <w:rFonts w:ascii="宋体" w:hAnsi="宋体" w:hint="eastAsia"/>
              </w:rPr>
              <w:t>边界层理论基础</w:t>
            </w:r>
            <w:r>
              <w:rPr>
                <w:rFonts w:ascii="宋体" w:hAnsi="宋体" w:hint="eastAsia"/>
              </w:rPr>
              <w:t xml:space="preserve"> 14</w:t>
            </w:r>
            <w:r>
              <w:rPr>
                <w:rFonts w:ascii="宋体" w:hAnsi="宋体" w:hint="eastAsia"/>
              </w:rPr>
              <w:t>恒定平面势流</w:t>
            </w:r>
            <w:r>
              <w:rPr>
                <w:rFonts w:ascii="宋体" w:hAnsi="宋体" w:hint="eastAsia"/>
              </w:rPr>
              <w:t xml:space="preserve"> 15</w:t>
            </w:r>
            <w:r>
              <w:rPr>
                <w:rFonts w:ascii="宋体" w:hAnsi="宋体" w:hint="eastAsia"/>
              </w:rPr>
              <w:t>渗流</w:t>
            </w:r>
            <w:r>
              <w:rPr>
                <w:rFonts w:ascii="宋体" w:hAnsi="宋体" w:hint="eastAsia"/>
              </w:rPr>
              <w:t xml:space="preserve"> 16</w:t>
            </w:r>
            <w:r>
              <w:rPr>
                <w:rFonts w:ascii="宋体" w:hAnsi="宋体" w:hint="eastAsia"/>
              </w:rPr>
              <w:t>相似原理与模型实验原理</w:t>
            </w:r>
          </w:p>
          <w:p w:rsidR="00C934C5" w:rsidRDefault="00763DD8">
            <w:pPr>
              <w:pStyle w:val="2"/>
              <w:spacing w:line="400" w:lineRule="exact"/>
              <w:ind w:firstLine="480"/>
              <w:rPr>
                <w:rFonts w:ascii="times and roman" w:eastAsia="宋体"/>
                <w:b w:val="0"/>
                <w:szCs w:val="24"/>
              </w:rPr>
            </w:pPr>
            <w:r>
              <w:rPr>
                <w:rFonts w:ascii="times and roman" w:eastAsia="宋体" w:hint="eastAsia"/>
                <w:b w:val="0"/>
                <w:szCs w:val="24"/>
              </w:rPr>
              <w:t>二、考试要求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理解并掌握静水压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强及其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特征、液体平衡方程及其积分、重力作用下的静水压强分布，多种质量力作用下的液体平衡、作用在平面上和曲面上的液体总压力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2.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理解并掌握描述液体运动方法、恒定一元流连续方程、能量方程、动量方程、均匀流与非均匀流、非均匀渐变流与急变流、量纲分析与</w:t>
            </w:r>
            <w:r>
              <w:rPr>
                <w:rFonts w:ascii="Times New Roman" w:eastAsia="宋体" w:hAnsi="Times New Roman"/>
                <w:b w:val="0"/>
                <w:position w:val="-6"/>
                <w:sz w:val="21"/>
                <w:szCs w:val="21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1.25pt" o:ole="">
                  <v:imagedata r:id="rId6" o:title=""/>
                </v:shape>
                <o:OLEObject Type="Embed" ProgID="Equation.3" ShapeID="_x0000_i1025" DrawAspect="Content" ObjectID="_1820065309" r:id="rId7"/>
              </w:objec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定理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3.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熟练掌握水流运动和水头损失的物理概念、液流运动的两种型态；层流和紊流、均匀流基本方程、层流方程；沿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程损失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一般公式、紊流及其流速分布、沿程水头损失系数、谢才公式、局部水头损失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4.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理解并掌握短管和长管的水力计算、短管和长管的串、并联的水力计算、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分叉管导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的水力计算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5.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理解并掌握明渠恒定均匀流的计算公式、水力最佳断面及允许流速、明渠恒定均匀流的水力计算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6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理解并掌握缓流和急流、断面比能与临界水深、临界底坡、缓坡和陡坡、棱柱体明渠水面微分方程、棱柱体明渠水面曲线的定性分析和定量计算、天然河道水面曲线计算、明渠弯道水流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7.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理解并掌握棱柱体水平明渠的水跃方程、棱柱体水平明渠中共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轭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水深的计算、棱柱体水平明渠中水跃的能量损失、棱柱体水平明渠中水跃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跃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长的确定、非棱柱体明渠中的水跃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8.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熟练掌握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堰的分类、基本公式、薄壁堰流、实用堰流、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宽顶堰流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、闸孔出流的计算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9.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理解并掌握底流消能、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挑流消能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、面流消能。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10.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理解并掌握水击现象和水击分类</w:t>
            </w:r>
            <w:r>
              <w:rPr>
                <w:rFonts w:ascii="Times New Roman" w:eastAsia="宋体" w:hAnsi="宋体" w:hint="eastAsia"/>
                <w:b w:val="0"/>
                <w:sz w:val="21"/>
                <w:szCs w:val="21"/>
              </w:rPr>
              <w:t>、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水击基本方程、简单管道水击压强计算、调压系统非恒定流。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11.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明渠非恒定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流的特性及波的分类、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明渠非恒定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流的基本方程式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 xml:space="preserve">12. 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理解流线与迹线方程、液体质点运动的基本形式、无涡流与有涡流、液体运动的连续性方程、理想液体的运动方程、实际液体的运动方程、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紊</w:t>
            </w:r>
            <w:proofErr w:type="gramEnd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动扩散的基本方程、粘性液体应力及计算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13.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理解边界层的概念、基本公式、边界层厚度、边界层动量方程、边界层的分离现象及绕流阻力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14.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理解并掌握恒定平面势流的</w:t>
            </w:r>
            <w:proofErr w:type="gramStart"/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流速势及流函数</w:t>
            </w:r>
            <w:proofErr w:type="gramEnd"/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15.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理解并掌握渗流模型、达西定律、土坝渗流、基本微分方程、渗流的流速势函数</w:t>
            </w:r>
          </w:p>
          <w:p w:rsidR="00C934C5" w:rsidRDefault="00763DD8">
            <w:pPr>
              <w:pStyle w:val="2"/>
              <w:spacing w:line="320" w:lineRule="exact"/>
              <w:ind w:firstLine="420"/>
              <w:rPr>
                <w:rFonts w:ascii="Times New Roman" w:eastAsia="宋体" w:hAnsi="Times New Roman"/>
                <w:b w:val="0"/>
                <w:sz w:val="21"/>
                <w:szCs w:val="21"/>
              </w:rPr>
            </w:pPr>
            <w:r>
              <w:rPr>
                <w:rFonts w:ascii="Times New Roman" w:eastAsia="宋体" w:hAnsi="Times New Roman"/>
                <w:b w:val="0"/>
                <w:sz w:val="21"/>
                <w:szCs w:val="21"/>
              </w:rPr>
              <w:t>16.</w:t>
            </w:r>
            <w:r>
              <w:rPr>
                <w:rFonts w:ascii="Times New Roman" w:eastAsia="宋体" w:hAnsi="宋体"/>
                <w:b w:val="0"/>
                <w:sz w:val="21"/>
                <w:szCs w:val="21"/>
              </w:rPr>
              <w:t>理解并掌握相似现象的相似特征、相似条件、相似准则。</w:t>
            </w:r>
          </w:p>
        </w:tc>
      </w:tr>
      <w:tr w:rsidR="00C934C5">
        <w:trPr>
          <w:trHeight w:val="924"/>
          <w:jc w:val="center"/>
        </w:trPr>
        <w:tc>
          <w:tcPr>
            <w:tcW w:w="9900" w:type="dxa"/>
          </w:tcPr>
          <w:p w:rsidR="00C934C5" w:rsidRDefault="00763DD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</w:t>
            </w: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须与专业目录一致</w:t>
            </w:r>
            <w:r>
              <w:rPr>
                <w:rFonts w:ascii="宋体" w:hAnsi="宋体" w:hint="eastAsia"/>
                <w:sz w:val="24"/>
              </w:rPr>
              <w:t>)(</w:t>
            </w:r>
            <w:r>
              <w:rPr>
                <w:rFonts w:ascii="宋体" w:hAnsi="宋体" w:hint="eastAsia"/>
                <w:sz w:val="24"/>
              </w:rPr>
              <w:t>包括作者、书目、出版社、出版时间、版次</w:t>
            </w:r>
            <w:r>
              <w:rPr>
                <w:rFonts w:ascii="宋体" w:hAnsi="宋体" w:hint="eastAsia"/>
                <w:sz w:val="24"/>
              </w:rPr>
              <w:t>)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C934C5" w:rsidRDefault="00763DD8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[1] </w:t>
            </w:r>
            <w:r>
              <w:rPr>
                <w:rFonts w:ascii="宋体" w:hAnsi="宋体" w:hint="eastAsia"/>
                <w:sz w:val="24"/>
              </w:rPr>
              <w:t>四川大学水力学与山区河流开发保护国家重点实验室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水力学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第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版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上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下册</w:t>
            </w:r>
            <w:r>
              <w:rPr>
                <w:rFonts w:ascii="宋体" w:hAnsi="宋体" w:hint="eastAsia"/>
                <w:sz w:val="24"/>
              </w:rPr>
              <w:t>）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高等教育出版社，</w:t>
            </w:r>
            <w:r>
              <w:rPr>
                <w:rFonts w:ascii="宋体" w:hAnsi="宋体" w:hint="eastAsia"/>
                <w:sz w:val="24"/>
              </w:rPr>
              <w:t>2016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C934C5" w:rsidRDefault="00C934C5">
      <w:pPr>
        <w:ind w:firstLineChars="3400" w:firstLine="7140"/>
      </w:pPr>
      <w:bookmarkStart w:id="0" w:name="_GoBack"/>
      <w:bookmarkEnd w:id="0"/>
    </w:p>
    <w:sectPr w:rsidR="00C934C5">
      <w:headerReference w:type="default" r:id="rId8"/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DD8" w:rsidRDefault="00763DD8">
      <w:r>
        <w:separator/>
      </w:r>
    </w:p>
  </w:endnote>
  <w:endnote w:type="continuationSeparator" w:id="0">
    <w:p w:rsidR="00763DD8" w:rsidRDefault="0076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and 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DD8" w:rsidRDefault="00763DD8">
      <w:r>
        <w:separator/>
      </w:r>
    </w:p>
  </w:footnote>
  <w:footnote w:type="continuationSeparator" w:id="0">
    <w:p w:rsidR="00763DD8" w:rsidRDefault="00763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4C5" w:rsidRDefault="00C934C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A5YmU1MmE4MzViNTdkMjdmMTM5YzE5NDczNTFkMjAifQ=="/>
  </w:docVars>
  <w:rsids>
    <w:rsidRoot w:val="00E07D2A"/>
    <w:rsid w:val="000C4BE3"/>
    <w:rsid w:val="000E2BE6"/>
    <w:rsid w:val="00157E28"/>
    <w:rsid w:val="001D73BB"/>
    <w:rsid w:val="00247803"/>
    <w:rsid w:val="00334AC9"/>
    <w:rsid w:val="00382284"/>
    <w:rsid w:val="003D0C1A"/>
    <w:rsid w:val="003D1737"/>
    <w:rsid w:val="003D6647"/>
    <w:rsid w:val="003E72F0"/>
    <w:rsid w:val="00463002"/>
    <w:rsid w:val="004B3624"/>
    <w:rsid w:val="004F1DF4"/>
    <w:rsid w:val="00550292"/>
    <w:rsid w:val="00575867"/>
    <w:rsid w:val="005A4DBE"/>
    <w:rsid w:val="005F4B0C"/>
    <w:rsid w:val="00680D90"/>
    <w:rsid w:val="00703856"/>
    <w:rsid w:val="007202FB"/>
    <w:rsid w:val="00727509"/>
    <w:rsid w:val="00737803"/>
    <w:rsid w:val="007617B9"/>
    <w:rsid w:val="00763DD8"/>
    <w:rsid w:val="00783EFD"/>
    <w:rsid w:val="0084327F"/>
    <w:rsid w:val="00872403"/>
    <w:rsid w:val="0087682D"/>
    <w:rsid w:val="008A70DF"/>
    <w:rsid w:val="008A7505"/>
    <w:rsid w:val="008A7D22"/>
    <w:rsid w:val="008D0AED"/>
    <w:rsid w:val="00965324"/>
    <w:rsid w:val="00982416"/>
    <w:rsid w:val="009B118D"/>
    <w:rsid w:val="00A238AE"/>
    <w:rsid w:val="00A47B11"/>
    <w:rsid w:val="00A77469"/>
    <w:rsid w:val="00AE2975"/>
    <w:rsid w:val="00AF1809"/>
    <w:rsid w:val="00AF4172"/>
    <w:rsid w:val="00B21FD1"/>
    <w:rsid w:val="00BA0B61"/>
    <w:rsid w:val="00C432D0"/>
    <w:rsid w:val="00C6725B"/>
    <w:rsid w:val="00C934C5"/>
    <w:rsid w:val="00E07D2A"/>
    <w:rsid w:val="00E5019D"/>
    <w:rsid w:val="00EB1116"/>
    <w:rsid w:val="00EC45A1"/>
    <w:rsid w:val="00F910CE"/>
    <w:rsid w:val="00F91383"/>
    <w:rsid w:val="00FA44CF"/>
    <w:rsid w:val="00FD51D1"/>
    <w:rsid w:val="111D1BA1"/>
    <w:rsid w:val="12547A31"/>
    <w:rsid w:val="154D0466"/>
    <w:rsid w:val="2F3B1695"/>
    <w:rsid w:val="3A1F234D"/>
    <w:rsid w:val="4BCC5C92"/>
    <w:rsid w:val="55E07166"/>
    <w:rsid w:val="6CA6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DF662B-9350-49EB-94D5-07A968A9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pPr>
      <w:keepNext/>
      <w:keepLines/>
      <w:spacing w:line="360" w:lineRule="auto"/>
      <w:ind w:firstLineChars="200" w:firstLine="482"/>
      <w:outlineLvl w:val="1"/>
    </w:pPr>
    <w:rPr>
      <w:rFonts w:ascii="Arial" w:eastAsia="黑体" w:hAnsi="Arial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Pr>
      <w:sz w:val="18"/>
      <w:szCs w:val="20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24"/>
      <w:szCs w:val="32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yzb</cp:lastModifiedBy>
  <cp:revision>12</cp:revision>
  <cp:lastPrinted>2018-07-06T05:00:00Z</cp:lastPrinted>
  <dcterms:created xsi:type="dcterms:W3CDTF">2018-07-06T04:57:00Z</dcterms:created>
  <dcterms:modified xsi:type="dcterms:W3CDTF">2025-09-22T08:55:00Z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DE11F794E3F94564ACE7DFB4D61A41F7_12</vt:lpwstr>
  </property>
  <property fmtid="{D5CDD505-2E9C-101B-9397-08002B2CF9AE}" pid="4" name="KSOTemplateDocerSaveRecord">
    <vt:lpwstr>eyJoZGlkIjoiODBhMjE5OWU1YjQwOGZkMGE3NzM0MWU2OTJmZGVlZWYiLCJ1c2VySWQiOiIzMDgyNTU2NjcifQ==</vt:lpwstr>
  </property>
</Properties>
</file>