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22E35" w14:textId="1615608B" w:rsidR="00F0006F" w:rsidRDefault="00F97C14">
      <w:pPr>
        <w:ind w:leftChars="-250" w:left="-525"/>
        <w:jc w:val="center"/>
        <w:rPr>
          <w:rFonts w:ascii="宋体" w:hAnsi="宋体" w:cs="宋体"/>
          <w:b/>
          <w:color w:val="FF6600"/>
          <w:sz w:val="30"/>
          <w:szCs w:val="30"/>
        </w:rPr>
      </w:pPr>
      <w:r>
        <w:rPr>
          <w:rFonts w:ascii="宋体" w:hAnsi="宋体" w:cs="宋体" w:hint="eastAsia"/>
          <w:b/>
          <w:sz w:val="30"/>
          <w:szCs w:val="30"/>
        </w:rPr>
        <w:t>湖南工业大学202</w:t>
      </w:r>
      <w:r>
        <w:rPr>
          <w:rFonts w:ascii="宋体" w:hAnsi="宋体" w:cs="宋体"/>
          <w:b/>
          <w:sz w:val="30"/>
          <w:szCs w:val="30"/>
        </w:rPr>
        <w:t>6</w:t>
      </w:r>
      <w:r>
        <w:rPr>
          <w:rFonts w:ascii="宋体" w:hAnsi="宋体" w:cs="宋体" w:hint="eastAsia"/>
          <w:b/>
          <w:sz w:val="30"/>
          <w:szCs w:val="30"/>
        </w:rPr>
        <w:t>年全国硕士研究生入学考试大纲</w:t>
      </w:r>
    </w:p>
    <w:tbl>
      <w:tblPr>
        <w:tblW w:w="9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6"/>
        <w:gridCol w:w="1938"/>
        <w:gridCol w:w="2196"/>
        <w:gridCol w:w="1746"/>
        <w:gridCol w:w="1944"/>
      </w:tblGrid>
      <w:tr w:rsidR="00F0006F" w14:paraId="557888F5" w14:textId="77777777">
        <w:trPr>
          <w:cantSplit/>
          <w:trHeight w:val="459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05A4" w14:textId="77777777" w:rsidR="00F0006F" w:rsidRDefault="00F97C14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招生学院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71FF" w14:textId="77777777" w:rsidR="00F0006F" w:rsidRDefault="00F97C14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招生专业代码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846A" w14:textId="77777777" w:rsidR="00F0006F" w:rsidRDefault="00F97C14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招生专业名称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0DD6" w14:textId="77777777" w:rsidR="00F0006F" w:rsidRDefault="00F97C14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考试科目代码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9609" w14:textId="77777777" w:rsidR="00F0006F" w:rsidRDefault="00F97C14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考试科目名称</w:t>
            </w:r>
          </w:p>
        </w:tc>
      </w:tr>
      <w:tr w:rsidR="00F0006F" w14:paraId="0FFE9E3D" w14:textId="77777777" w:rsidTr="00482D29">
        <w:trPr>
          <w:cantSplit/>
          <w:trHeight w:val="929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BC3A9A" w14:textId="08296BF2" w:rsidR="00F0006F" w:rsidRDefault="00F97C14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计算机与人工智能学院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B43B" w14:textId="143E02AD" w:rsidR="00F0006F" w:rsidRDefault="00F97C14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0812</w:t>
            </w:r>
            <w:r w:rsidR="001773D2"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Z</w:t>
            </w:r>
            <w:r w:rsidR="001773D2">
              <w:rPr>
                <w:rFonts w:ascii="宋体" w:hAnsi="宋体" w:cs="宋体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649E" w14:textId="0A2C0E0B" w:rsidR="00F0006F" w:rsidRDefault="001773D2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 w:rsidRPr="004B7307"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低空技术与工程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090AEE" w14:textId="1EA4F935" w:rsidR="00F0006F" w:rsidRDefault="00F97C14" w:rsidP="001773D2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9</w:t>
            </w:r>
            <w:r w:rsidR="001773D2">
              <w:rPr>
                <w:rFonts w:ascii="宋体" w:hAnsi="宋体" w:cs="宋体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28F8" w14:textId="02E4E31D" w:rsidR="00F0006F" w:rsidRDefault="001773D2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 w:rsidRPr="001773D2"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人工智能基础</w:t>
            </w:r>
          </w:p>
        </w:tc>
      </w:tr>
      <w:tr w:rsidR="00F0006F" w14:paraId="15E43B66" w14:textId="77777777">
        <w:trPr>
          <w:cantSplit/>
          <w:trHeight w:val="3969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E9B430" w14:textId="77777777" w:rsidR="00F0006F" w:rsidRDefault="00F97C14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一、考试内容（范围）</w:t>
            </w:r>
          </w:p>
          <w:p w14:paraId="2AF7F813" w14:textId="77777777" w:rsidR="00F0006F" w:rsidRDefault="00F0006F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4989" w14:textId="180DC800" w:rsidR="00F0006F" w:rsidRDefault="005640F1" w:rsidP="00B274A8">
            <w:pPr>
              <w:pStyle w:val="a0"/>
              <w:spacing w:beforeLines="0" w:before="0" w:afterLines="0" w:after="0" w:line="400" w:lineRule="exact"/>
              <w:jc w:val="both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5640F1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人工智能简介、人工智能定义、人工智能发展历史、</w:t>
            </w:r>
            <w:bookmarkStart w:id="0" w:name="_GoBack"/>
            <w:bookmarkEnd w:id="0"/>
            <w:r w:rsidRPr="005640F1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线性回归、支持向量机、神经网络及基本结构、神经元、感知机、反向传播、梯度下降、卷积神经网络、卷积层、池化层、卷积神经网络常用的训练算法、分类与聚类。</w:t>
            </w:r>
          </w:p>
        </w:tc>
      </w:tr>
      <w:tr w:rsidR="00F0006F" w14:paraId="1B81C24A" w14:textId="77777777">
        <w:trPr>
          <w:cantSplit/>
          <w:trHeight w:val="5944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26915A" w14:textId="77777777" w:rsidR="00F0006F" w:rsidRDefault="00F97C14">
            <w:pPr>
              <w:pStyle w:val="a4"/>
              <w:spacing w:line="36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二、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sz w:val="24"/>
              </w:rPr>
              <w:t>考试形式与试卷结构</w:t>
            </w:r>
          </w:p>
          <w:p w14:paraId="08E15B72" w14:textId="77777777" w:rsidR="00F0006F" w:rsidRDefault="00F0006F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8AFD" w14:textId="77777777" w:rsidR="00F0006F" w:rsidRDefault="00F97C14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（一）试卷成绩及考试时间</w:t>
            </w:r>
          </w:p>
          <w:p w14:paraId="06864123" w14:textId="77777777" w:rsidR="00F0006F" w:rsidRDefault="00F97C14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本试卷满分为100分，考试时间为120分钟。</w:t>
            </w:r>
          </w:p>
          <w:p w14:paraId="765D7B25" w14:textId="77777777" w:rsidR="00F0006F" w:rsidRDefault="00F97C14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（二）答题方式</w:t>
            </w:r>
          </w:p>
          <w:p w14:paraId="2C706A43" w14:textId="77777777" w:rsidR="00F0006F" w:rsidRDefault="00F97C14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答题方式为闭卷、笔试。</w:t>
            </w:r>
          </w:p>
          <w:p w14:paraId="1C7E077F" w14:textId="77777777" w:rsidR="00F0006F" w:rsidRDefault="00F97C14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（三）试卷内容结构</w:t>
            </w:r>
          </w:p>
          <w:p w14:paraId="1E9189C5" w14:textId="77777777" w:rsidR="00F0006F" w:rsidRDefault="00F97C14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基础理论知识：40分；</w:t>
            </w:r>
          </w:p>
          <w:p w14:paraId="4F399DBA" w14:textId="77777777" w:rsidR="00F0006F" w:rsidRDefault="00F97C14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基础应用知识：60分。</w:t>
            </w:r>
          </w:p>
          <w:p w14:paraId="1BAF3971" w14:textId="77777777" w:rsidR="00F0006F" w:rsidRDefault="00F97C14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（四）试卷题型结构</w:t>
            </w:r>
          </w:p>
          <w:p w14:paraId="5B95B0F6" w14:textId="77777777" w:rsidR="00F0006F" w:rsidRDefault="00F97C14">
            <w:pPr>
              <w:spacing w:line="360" w:lineRule="exact"/>
              <w:rPr>
                <w:rFonts w:ascii="宋体" w:hAnsi="宋体" w:cs="宋体"/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pacing w:val="-8"/>
                <w:sz w:val="24"/>
                <w:szCs w:val="24"/>
              </w:rPr>
              <w:t>选择题；填空题；解答题。</w:t>
            </w:r>
          </w:p>
        </w:tc>
      </w:tr>
    </w:tbl>
    <w:p w14:paraId="368B595E" w14:textId="77777777" w:rsidR="00F0006F" w:rsidRDefault="00F0006F"/>
    <w:sectPr w:rsidR="00F000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F0006F"/>
    <w:rsid w:val="001773D2"/>
    <w:rsid w:val="00482D29"/>
    <w:rsid w:val="005640F1"/>
    <w:rsid w:val="00B274A8"/>
    <w:rsid w:val="00F0006F"/>
    <w:rsid w:val="00F97C14"/>
    <w:rsid w:val="15AA1B0D"/>
    <w:rsid w:val="25093550"/>
    <w:rsid w:val="6ECE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9D336A"/>
  <w15:docId w15:val="{71BD074F-E08F-4BD5-A7B5-D5E9FD21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qFormat/>
    <w:pPr>
      <w:adjustRightInd w:val="0"/>
      <w:snapToGrid w:val="0"/>
      <w:spacing w:beforeLines="100" w:before="100" w:afterLines="100" w:after="100"/>
      <w:jc w:val="center"/>
      <w:outlineLvl w:val="0"/>
    </w:pPr>
    <w:rPr>
      <w:rFonts w:ascii="Cambria" w:eastAsia="黑体" w:hAnsi="Cambria"/>
      <w:bCs/>
      <w:spacing w:val="20"/>
      <w:sz w:val="36"/>
      <w:szCs w:val="32"/>
    </w:rPr>
  </w:style>
  <w:style w:type="paragraph" w:styleId="a4">
    <w:name w:val="List Paragraph"/>
    <w:basedOn w:val="a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17629</dc:creator>
  <cp:lastModifiedBy>Egbert</cp:lastModifiedBy>
  <cp:revision>6</cp:revision>
  <dcterms:created xsi:type="dcterms:W3CDTF">2024-08-29T01:03:00Z</dcterms:created>
  <dcterms:modified xsi:type="dcterms:W3CDTF">2025-09-16T14:16:00Z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F40A67FC56F8404382C3D29E182413A1_12</vt:lpwstr>
  </property>
</Properties>
</file>