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34EE08">
      <w:pPr>
        <w:jc w:val="center"/>
        <w:rPr>
          <w:rFonts w:eastAsia="隶书"/>
          <w:b/>
          <w:color w:val="FF6600"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湖南工业大学2026年全国硕士</w:t>
      </w:r>
      <w:bookmarkStart w:id="0" w:name="OLE_LINK1"/>
      <w:r>
        <w:rPr>
          <w:rFonts w:hint="eastAsia" w:ascii="宋体" w:hAnsi="宋体" w:cs="宋体"/>
          <w:b/>
          <w:sz w:val="30"/>
          <w:szCs w:val="30"/>
        </w:rPr>
        <w:t>研究生入学考试大纲</w:t>
      </w:r>
      <w:bookmarkEnd w:id="0"/>
    </w:p>
    <w:tbl>
      <w:tblPr>
        <w:tblStyle w:val="5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701"/>
        <w:gridCol w:w="1701"/>
        <w:gridCol w:w="1701"/>
        <w:gridCol w:w="2552"/>
      </w:tblGrid>
      <w:tr w14:paraId="00079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C502A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C625A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603B8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96869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75152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37B38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87C36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  <w:t>土木与环境工程学院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1FF41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  <w:t>085900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A4DB6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  <w:t>土木水利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40493">
            <w:pPr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997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063DB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水利工程概论</w:t>
            </w:r>
          </w:p>
        </w:tc>
      </w:tr>
      <w:tr w14:paraId="02446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5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AE93B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  <w:p w14:paraId="75326D59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9E559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D003E1A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1.水利工程基本概念与发展历程</w:t>
            </w:r>
            <w:r>
              <w:rPr>
                <w:rFonts w:hint="eastAsia" w:ascii="宋体" w:hAnsi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3D5B632E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2.水资源与水循环理论基础</w:t>
            </w:r>
            <w:r>
              <w:rPr>
                <w:rFonts w:hint="eastAsia" w:ascii="宋体" w:hAnsi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75F8BFBD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3.防洪工程规划设计与管理</w:t>
            </w:r>
            <w:r>
              <w:rPr>
                <w:rFonts w:hint="eastAsia" w:ascii="宋体" w:hAnsi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62E0A24E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4.水力发电工程系统与开发</w:t>
            </w:r>
            <w:r>
              <w:rPr>
                <w:rFonts w:hint="eastAsia" w:ascii="宋体" w:hAnsi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5EBF72DC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5.农田水利与灌溉排水工程</w:t>
            </w:r>
            <w:r>
              <w:rPr>
                <w:rFonts w:hint="eastAsia" w:ascii="宋体" w:hAnsi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71A64AAB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6.水运工程与港口水工建筑物</w:t>
            </w:r>
            <w:r>
              <w:rPr>
                <w:rFonts w:hint="eastAsia" w:ascii="宋体" w:hAnsi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138B7FC7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7.水环境保护与水生态修复</w:t>
            </w:r>
            <w:r>
              <w:rPr>
                <w:rFonts w:hint="eastAsia" w:ascii="宋体" w:hAnsi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69B1C04B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8.水利工程建设管理与可持续发展</w:t>
            </w:r>
            <w:r>
              <w:rPr>
                <w:rFonts w:hint="eastAsia" w:ascii="宋体" w:hAnsi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  <w:bookmarkStart w:id="1" w:name="_GoBack"/>
            <w:bookmarkEnd w:id="1"/>
          </w:p>
          <w:p w14:paraId="632AF6A1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743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8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8CF1F">
            <w:pPr>
              <w:pStyle w:val="9"/>
              <w:spacing w:line="360" w:lineRule="exact"/>
              <w:ind w:firstLine="0" w:firstLineChars="0"/>
              <w:jc w:val="center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79AE8465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A0703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7C8BBC5A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本试卷满分为100分，考试时间为120分钟。</w:t>
            </w:r>
          </w:p>
          <w:p w14:paraId="17C5C6BA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19659521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答题方式为闭卷、笔试。</w:t>
            </w:r>
          </w:p>
          <w:p w14:paraId="4CD778D9">
            <w:pPr>
              <w:pStyle w:val="14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014402F7">
            <w:pPr>
              <w:pStyle w:val="14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基本概念：约30分</w:t>
            </w:r>
          </w:p>
          <w:p w14:paraId="293260F3">
            <w:pPr>
              <w:pStyle w:val="14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基本理论及应用：约70分</w:t>
            </w:r>
          </w:p>
          <w:p w14:paraId="0CBE0BFE">
            <w:pPr>
              <w:pStyle w:val="14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4A026F4A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概念题；计算与问答题。</w:t>
            </w:r>
          </w:p>
        </w:tc>
      </w:tr>
    </w:tbl>
    <w:p w14:paraId="379F15A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UzYTM4OGFiYTk4NTM2YWZiMDU2Mjc2OTYyYjRjZmIifQ=="/>
  </w:docVars>
  <w:rsids>
    <w:rsidRoot w:val="007617C3"/>
    <w:rsid w:val="001128EB"/>
    <w:rsid w:val="00377D8A"/>
    <w:rsid w:val="006F66DF"/>
    <w:rsid w:val="007617C3"/>
    <w:rsid w:val="00806777"/>
    <w:rsid w:val="008B2FAE"/>
    <w:rsid w:val="008C62E2"/>
    <w:rsid w:val="00946598"/>
    <w:rsid w:val="00A32E2B"/>
    <w:rsid w:val="00A82406"/>
    <w:rsid w:val="00B116D8"/>
    <w:rsid w:val="00B90B21"/>
    <w:rsid w:val="00BC45EE"/>
    <w:rsid w:val="00CA79A8"/>
    <w:rsid w:val="00D250F3"/>
    <w:rsid w:val="00D357AE"/>
    <w:rsid w:val="00DE3180"/>
    <w:rsid w:val="00E51E5C"/>
    <w:rsid w:val="00ED24D7"/>
    <w:rsid w:val="00F1662C"/>
    <w:rsid w:val="00FB4ECA"/>
    <w:rsid w:val="03F31506"/>
    <w:rsid w:val="0EB35A7F"/>
    <w:rsid w:val="10B63FB5"/>
    <w:rsid w:val="15907EEF"/>
    <w:rsid w:val="1C907DE2"/>
    <w:rsid w:val="1F2B5BA0"/>
    <w:rsid w:val="3626517F"/>
    <w:rsid w:val="450B0799"/>
    <w:rsid w:val="462875A5"/>
    <w:rsid w:val="48F0738F"/>
    <w:rsid w:val="4BC52E51"/>
    <w:rsid w:val="5F753849"/>
    <w:rsid w:val="61B51D8D"/>
    <w:rsid w:val="6B32518D"/>
    <w:rsid w:val="77062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autoRedefine/>
    <w:unhideWhenUsed/>
    <w:qFormat/>
    <w:uiPriority w:val="99"/>
    <w:rPr>
      <w:color w:val="0000FF"/>
      <w:u w:val="single"/>
    </w:rPr>
  </w:style>
  <w:style w:type="paragraph" w:customStyle="1" w:styleId="9">
    <w:name w:val="列出段落"/>
    <w:basedOn w:val="1"/>
    <w:autoRedefine/>
    <w:qFormat/>
    <w:uiPriority w:val="0"/>
    <w:pPr>
      <w:ind w:firstLine="420" w:firstLineChars="200"/>
    </w:pPr>
    <w:rPr>
      <w:szCs w:val="24"/>
    </w:rPr>
  </w:style>
  <w:style w:type="character" w:customStyle="1" w:styleId="10">
    <w:name w:val="页眉 字符"/>
    <w:basedOn w:val="6"/>
    <w:link w:val="3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text_bjt2n"/>
    <w:basedOn w:val="6"/>
    <w:uiPriority w:val="0"/>
  </w:style>
  <w:style w:type="paragraph" w:customStyle="1" w:styleId="13">
    <w:name w:val="reader-word-layer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289</Words>
  <Characters>313</Characters>
  <Lines>2</Lines>
  <Paragraphs>1</Paragraphs>
  <TotalTime>19</TotalTime>
  <ScaleCrop>false</ScaleCrop>
  <LinksUpToDate>false</LinksUpToDate>
  <CharactersWithSpaces>313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2024-09-27T10:00:00Z</dcterms:created>
  <dc:creator>17629</dc:creator>
  <cp:lastModifiedBy>小米汤</cp:lastModifiedBy>
  <dcterms:modified xsi:type="dcterms:W3CDTF">2025-09-15T08:54:02Z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CA277D0B6E224FD7A6ECD7EEE5EF7563_13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