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7D980" w14:textId="223EB19D" w:rsidR="00393545" w:rsidRDefault="00000000">
      <w:pPr>
        <w:jc w:val="center"/>
        <w:rPr>
          <w:rFonts w:ascii="SimSun" w:hAnsi="SimSun" w:cs="SimSun"/>
          <w:b/>
          <w:color w:val="000000" w:themeColor="text1"/>
          <w:sz w:val="30"/>
          <w:szCs w:val="30"/>
        </w:rPr>
      </w:pP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湖南工业大学202</w:t>
      </w:r>
      <w:r w:rsidR="00041B85">
        <w:rPr>
          <w:rFonts w:ascii="SimSun" w:hAnsi="SimSun" w:cs="SimSun" w:hint="eastAsia"/>
          <w:b/>
          <w:color w:val="000000" w:themeColor="text1"/>
          <w:sz w:val="30"/>
          <w:szCs w:val="30"/>
        </w:rPr>
        <w:t>6</w:t>
      </w:r>
      <w:r>
        <w:rPr>
          <w:rFonts w:ascii="SimSun" w:hAnsi="SimSun" w:cs="SimSun" w:hint="eastAsia"/>
          <w:b/>
          <w:color w:val="000000" w:themeColor="text1"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1884"/>
        <w:gridCol w:w="1916"/>
        <w:gridCol w:w="1870"/>
        <w:gridCol w:w="2175"/>
      </w:tblGrid>
      <w:tr w:rsidR="00393545" w14:paraId="37AA09B0" w14:textId="77777777">
        <w:trPr>
          <w:cantSplit/>
          <w:trHeight w:val="459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0FF7" w14:textId="77777777" w:rsidR="00393545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招生学院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92C5" w14:textId="77777777" w:rsidR="00393545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招生专业代码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21B2" w14:textId="77777777" w:rsidR="00393545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招生专业名称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479E" w14:textId="77777777" w:rsidR="00393545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考试科目代码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9023" w14:textId="77777777" w:rsidR="00393545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考试科目名称</w:t>
            </w:r>
          </w:p>
        </w:tc>
      </w:tr>
      <w:tr w:rsidR="00393545" w14:paraId="68E2B2E7" w14:textId="77777777">
        <w:trPr>
          <w:cantSplit/>
          <w:trHeight w:val="493"/>
          <w:jc w:val="center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F4D4E" w14:textId="77777777" w:rsidR="00393545" w:rsidRDefault="00000000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体育学院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A13C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040300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1747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体育学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19C0F" w14:textId="77777777" w:rsidR="00393545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970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58AC6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体育概论</w:t>
            </w:r>
          </w:p>
        </w:tc>
      </w:tr>
      <w:tr w:rsidR="00393545" w14:paraId="6C74D5A6" w14:textId="77777777">
        <w:trPr>
          <w:cantSplit/>
          <w:trHeight w:val="534"/>
          <w:jc w:val="center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7D1E2" w14:textId="77777777" w:rsidR="00393545" w:rsidRDefault="00393545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C40D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44E4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体育教学</w:t>
            </w: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6E4F1" w14:textId="77777777" w:rsidR="00393545" w:rsidRDefault="00393545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7579F" w14:textId="77777777" w:rsidR="00393545" w:rsidRDefault="00393545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3545" w14:paraId="4E1B3DD3" w14:textId="77777777">
        <w:trPr>
          <w:cantSplit/>
          <w:trHeight w:val="580"/>
          <w:jc w:val="center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ECEE" w14:textId="77777777" w:rsidR="00393545" w:rsidRDefault="00393545">
            <w:pPr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D399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045202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FF81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color w:val="000000" w:themeColor="text1"/>
                <w:sz w:val="24"/>
                <w:szCs w:val="24"/>
              </w:rPr>
              <w:t>运动训练</w:t>
            </w: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021C" w14:textId="77777777" w:rsidR="00393545" w:rsidRDefault="00393545">
            <w:pPr>
              <w:spacing w:line="360" w:lineRule="exact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704C" w14:textId="77777777" w:rsidR="00393545" w:rsidRDefault="00393545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93545" w14:paraId="709D4211" w14:textId="77777777">
        <w:trPr>
          <w:cantSplit/>
          <w:trHeight w:val="509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486E" w14:textId="77777777" w:rsidR="00393545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  <w:szCs w:val="24"/>
              </w:rPr>
              <w:t>一、考试内容（范围）</w:t>
            </w:r>
          </w:p>
          <w:p w14:paraId="227AE872" w14:textId="77777777" w:rsidR="00393545" w:rsidRDefault="00393545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04FE" w14:textId="77777777" w:rsidR="00393545" w:rsidRDefault="00393545">
            <w:pPr>
              <w:spacing w:line="360" w:lineRule="exact"/>
              <w:rPr>
                <w:rFonts w:ascii="SimSun" w:hAnsi="SimSun" w:cs="SimSun"/>
                <w:bCs/>
                <w:color w:val="000000" w:themeColor="text1"/>
                <w:sz w:val="24"/>
                <w:szCs w:val="24"/>
              </w:rPr>
            </w:pPr>
          </w:p>
          <w:p w14:paraId="30118DDD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1.体育概念，明确体育的概念，能区分体育与劳动和其它身体活动的本质区别。</w:t>
            </w:r>
          </w:p>
          <w:p w14:paraId="0A46E753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2.体育功能，理解并掌握体育的本质功能与扩展功能的具体内容。</w:t>
            </w:r>
          </w:p>
          <w:p w14:paraId="0CBF9EFF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3.体育目的，明确确定体育目的依据，掌握我国体育的目的及具体目标。</w:t>
            </w:r>
          </w:p>
          <w:p w14:paraId="781A5229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4.体育过程，理解并掌握体育过程的构成要素，理解体育教育过程、竞技运动过程以及健身休闲过程的内涵、特点及主要内容。</w:t>
            </w:r>
          </w:p>
          <w:p w14:paraId="5745C620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5.体育手段，理解体育手段的含义及特点，理解身体运动及运动技术作为最基本体育手段的内容，理解不同运动项目的分类及特点。</w:t>
            </w:r>
          </w:p>
          <w:p w14:paraId="31C5609B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6.体育文化，理解中西体育文化的差别及其原因。</w:t>
            </w:r>
          </w:p>
          <w:p w14:paraId="20BAEF61" w14:textId="77777777" w:rsidR="00393545" w:rsidRDefault="00000000">
            <w:pPr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7.体育体制，理解并掌握体育体制的三种基本类型，掌握不同体制的优缺点，把握我国体制改革的方向。</w:t>
            </w:r>
          </w:p>
          <w:p w14:paraId="0A50E953" w14:textId="77777777" w:rsidR="00393545" w:rsidRDefault="00000000">
            <w:pPr>
              <w:rPr>
                <w:rFonts w:ascii="SimSun" w:hAnsi="SimSun" w:cs="SimSu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  <w:szCs w:val="24"/>
              </w:rPr>
              <w:t>8.体育发展趋势，了解体育发展的最新趋势及其主要原因。</w:t>
            </w:r>
          </w:p>
        </w:tc>
      </w:tr>
      <w:tr w:rsidR="00393545" w14:paraId="3B0E0ED6" w14:textId="77777777">
        <w:trPr>
          <w:cantSplit/>
          <w:trHeight w:val="481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A55" w14:textId="77777777" w:rsidR="00393545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color w:val="000000" w:themeColor="text1"/>
                <w:sz w:val="24"/>
              </w:rPr>
              <w:t>考试形式与试卷结构</w:t>
            </w:r>
          </w:p>
          <w:p w14:paraId="52CCB743" w14:textId="77777777" w:rsidR="00393545" w:rsidRDefault="00393545">
            <w:pPr>
              <w:jc w:val="center"/>
              <w:rPr>
                <w:rFonts w:ascii="SimSun" w:hAnsi="SimSun" w:cs="SimSun"/>
                <w:color w:val="000000" w:themeColor="text1"/>
                <w:sz w:val="24"/>
                <w:szCs w:val="24"/>
              </w:rPr>
            </w:pPr>
          </w:p>
        </w:tc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7D71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（一）试卷成绩及考试时间</w:t>
            </w:r>
          </w:p>
          <w:p w14:paraId="4DC0C669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本试卷满分为100分，考试时间为120分钟。</w:t>
            </w:r>
          </w:p>
          <w:p w14:paraId="16B743E9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（二）答题方式</w:t>
            </w:r>
          </w:p>
          <w:p w14:paraId="6EC4923D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答题方式为闭卷、笔试。</w:t>
            </w:r>
          </w:p>
          <w:p w14:paraId="737A3641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（三）试卷内容结构</w:t>
            </w:r>
          </w:p>
          <w:p w14:paraId="176AB3E4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体育概念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68FE1E79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体育功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能：约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20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4AEA0834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体育体制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20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22D6F2D3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体育文化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20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64633680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体育目的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72142B9A" w14:textId="77777777" w:rsidR="003379BA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体育手段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53F0DD9A" w14:textId="149633DB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color w:val="000000" w:themeColor="text1"/>
                <w:sz w:val="24"/>
              </w:rPr>
              <w:t>体育发展趋势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：约</w:t>
            </w:r>
            <w:r>
              <w:rPr>
                <w:rFonts w:ascii="SimSun" w:hAnsi="SimSun" w:cs="SimSun" w:hint="eastAsia"/>
                <w:color w:val="000000" w:themeColor="text1"/>
                <w:sz w:val="24"/>
              </w:rPr>
              <w:t>10</w:t>
            </w:r>
            <w:r w:rsidR="003379BA">
              <w:rPr>
                <w:rFonts w:ascii="SimSun" w:hAnsi="SimSun" w:cs="SimSun" w:hint="eastAsia"/>
                <w:color w:val="000000" w:themeColor="text1"/>
                <w:sz w:val="24"/>
              </w:rPr>
              <w:t>分</w:t>
            </w:r>
          </w:p>
          <w:p w14:paraId="4340E39F" w14:textId="77777777" w:rsidR="00393545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color w:val="000000" w:themeColor="text1"/>
                <w:sz w:val="24"/>
              </w:rPr>
            </w:pPr>
            <w:r>
              <w:rPr>
                <w:rFonts w:ascii="SimSun" w:hAnsi="SimSun" w:cs="SimSun" w:hint="eastAsia"/>
                <w:b/>
                <w:color w:val="000000" w:themeColor="text1"/>
                <w:sz w:val="24"/>
              </w:rPr>
              <w:t>（四）试卷题型结构</w:t>
            </w:r>
          </w:p>
          <w:p w14:paraId="6B7439F2" w14:textId="77777777" w:rsidR="00393545" w:rsidRDefault="00000000">
            <w:pPr>
              <w:spacing w:line="360" w:lineRule="exact"/>
              <w:rPr>
                <w:rFonts w:ascii="SimSun" w:hAnsi="SimSun" w:cs="SimSun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color w:val="000000" w:themeColor="text1"/>
                <w:spacing w:val="-8"/>
                <w:sz w:val="24"/>
                <w:szCs w:val="24"/>
              </w:rPr>
              <w:t>名词解释；论述题。</w:t>
            </w:r>
          </w:p>
        </w:tc>
      </w:tr>
    </w:tbl>
    <w:p w14:paraId="7CFB3CEA" w14:textId="77777777" w:rsidR="00393545" w:rsidRDefault="00393545">
      <w:pPr>
        <w:rPr>
          <w:color w:val="000000" w:themeColor="text1"/>
        </w:rPr>
      </w:pPr>
    </w:p>
    <w:sectPr w:rsidR="00393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393545"/>
    <w:rsid w:val="00041B85"/>
    <w:rsid w:val="00130B96"/>
    <w:rsid w:val="003379BA"/>
    <w:rsid w:val="00393545"/>
    <w:rsid w:val="0077675D"/>
    <w:rsid w:val="13175CC4"/>
    <w:rsid w:val="16F429E4"/>
    <w:rsid w:val="1AB77E17"/>
    <w:rsid w:val="1B9667A7"/>
    <w:rsid w:val="27565784"/>
    <w:rsid w:val="31B05A38"/>
    <w:rsid w:val="344E2FA5"/>
    <w:rsid w:val="3A282FB0"/>
    <w:rsid w:val="42BA2C13"/>
    <w:rsid w:val="4BF95E6F"/>
    <w:rsid w:val="4FDC241B"/>
    <w:rsid w:val="5B5F2152"/>
    <w:rsid w:val="670F2C7E"/>
    <w:rsid w:val="6BCF6E80"/>
    <w:rsid w:val="6CB7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3F8409C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2024-08-31T01:04:00Z</dcterms:created>
  <dcterms:modified xsi:type="dcterms:W3CDTF">2025-09-12T02:23:00Z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106AAB528BF84FA69AFE2D73F9ECD565_12</vt:lpwstr>
  </property>
</Properties>
</file>