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551052">
      <w:pPr>
        <w:widowControl/>
        <w:jc w:val="center"/>
        <w:rPr>
          <w:rFonts w:hint="eastAsia" w:ascii="宋体" w:hAnsi="宋体" w:eastAsia="宋体" w:cs="宋体"/>
          <w:b/>
          <w:color w:val="FF6600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湖南工业大学202</w:t>
      </w:r>
      <w:r>
        <w:rPr>
          <w:rFonts w:hint="eastAsia" w:ascii="宋体" w:hAnsi="宋体" w:cs="宋体"/>
          <w:b/>
          <w:sz w:val="30"/>
          <w:szCs w:val="30"/>
          <w:lang w:val="en-US" w:eastAsia="zh-CN"/>
        </w:rPr>
        <w:t>6</w:t>
      </w:r>
      <w:r>
        <w:rPr>
          <w:rFonts w:hint="eastAsia" w:ascii="宋体" w:hAnsi="宋体" w:eastAsia="宋体" w:cs="宋体"/>
          <w:b/>
          <w:sz w:val="30"/>
          <w:szCs w:val="30"/>
        </w:rPr>
        <w:t>年全国硕士研究生入学考试大纲</w:t>
      </w:r>
    </w:p>
    <w:tbl>
      <w:tblPr>
        <w:tblStyle w:val="2"/>
        <w:tblW w:w="97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7"/>
        <w:gridCol w:w="1734"/>
        <w:gridCol w:w="2007"/>
        <w:gridCol w:w="1364"/>
        <w:gridCol w:w="2694"/>
      </w:tblGrid>
      <w:tr w14:paraId="29B2F3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F08DBC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24D36D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2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E27E41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5F0B2B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DDF56F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037F90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1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B4C898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马克思主义学院</w:t>
            </w:r>
          </w:p>
        </w:tc>
        <w:tc>
          <w:tcPr>
            <w:tcW w:w="1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D6A0A8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030500</w:t>
            </w:r>
          </w:p>
        </w:tc>
        <w:tc>
          <w:tcPr>
            <w:tcW w:w="2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305F45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马克思主义理论</w:t>
            </w: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53B104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803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E56DC0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中国化时代化的马克思主义</w:t>
            </w:r>
          </w:p>
        </w:tc>
      </w:tr>
      <w:tr w14:paraId="6A150E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99" w:hRule="atLeast"/>
          <w:jc w:val="center"/>
        </w:trPr>
        <w:tc>
          <w:tcPr>
            <w:tcW w:w="1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3E72F6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</w:t>
            </w: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（范围）</w:t>
            </w:r>
          </w:p>
        </w:tc>
        <w:tc>
          <w:tcPr>
            <w:tcW w:w="77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8352AB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毛泽东思想；邓小平理论、“三个代表”重要思想、科学发展观；习近平新时代中国特色社会主义思想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  <w:bookmarkStart w:id="0" w:name="_GoBack"/>
            <w:bookmarkEnd w:id="0"/>
          </w:p>
        </w:tc>
      </w:tr>
      <w:tr w14:paraId="11699B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9" w:hRule="atLeast"/>
          <w:jc w:val="center"/>
        </w:trPr>
        <w:tc>
          <w:tcPr>
            <w:tcW w:w="1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23E7FE">
            <w:pPr>
              <w:pStyle w:val="4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5894C9C7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514AA9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42C0210D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本试卷满分为150分，考试时间为180分钟。</w:t>
            </w:r>
          </w:p>
          <w:p w14:paraId="092E4614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0CB09087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00AB0082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7EA9C298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毛泽东思想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约40分</w:t>
            </w:r>
          </w:p>
          <w:p w14:paraId="38AD66D9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邓小平理论、“三个代表”重要思想、科学发展观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约40分</w:t>
            </w:r>
          </w:p>
          <w:p w14:paraId="1C475061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习近平新时代中国特色社会主义思想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约70分</w:t>
            </w:r>
          </w:p>
          <w:p w14:paraId="22FA8F44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793C2338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简答题；论述题（或材料分析题）。</w:t>
            </w:r>
          </w:p>
        </w:tc>
      </w:tr>
    </w:tbl>
    <w:p w14:paraId="5C8DA85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06B036DE"/>
    <w:rsid w:val="118852CB"/>
    <w:rsid w:val="1511751C"/>
    <w:rsid w:val="1652345D"/>
    <w:rsid w:val="2AF5248F"/>
    <w:rsid w:val="3440284E"/>
    <w:rsid w:val="349873DC"/>
    <w:rsid w:val="36B1113D"/>
    <w:rsid w:val="488F770B"/>
    <w:rsid w:val="6ED82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280</Words>
  <Characters>297</Characters>
  <Lines>0</Lines>
  <Paragraphs>0</Paragraphs>
  <TotalTime>1</TotalTime>
  <ScaleCrop>false</ScaleCrop>
  <LinksUpToDate>false</LinksUpToDate>
  <CharactersWithSpaces>298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2024-07-26T01:21:00Z</dcterms:created>
  <dc:creator>17629</dc:creator>
  <cp:lastModifiedBy>小米汤</cp:lastModifiedBy>
  <dcterms:modified xsi:type="dcterms:W3CDTF">2025-09-09T09:25:08Z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60BA27028783498286D29D9A5B2355E1_12</vt:lpwstr>
  </property>
  <property fmtid="{D5CDD505-2E9C-101B-9397-08002B2CF9AE}" pid="4" name="KSOTemplateDocerSaveRecord">
    <vt:lpwstr>eyJoZGlkIjoiYjg0NzVmMTY5YTBlZmNlZWQ5YWVjNzZmNzkzMmNkNzYiLCJ1c2VySWQiOiI0OTA2MjIyNTQifQ==</vt:lpwstr>
  </property>
</Properties>
</file>