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60678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 w:val="30"/>
          <w:szCs w:val="30"/>
        </w:rPr>
        <w:t>湖南工业大学 2026 年全国硕士研究生入学考试大纲</w:t>
      </w:r>
    </w:p>
    <w:tbl>
      <w:tblPr>
        <w:tblStyle w:val="6"/>
        <w:tblW w:w="88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2"/>
        <w:gridCol w:w="1685"/>
        <w:gridCol w:w="1715"/>
        <w:gridCol w:w="1691"/>
        <w:gridCol w:w="1654"/>
      </w:tblGrid>
      <w:tr w14:paraId="74F07D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61" w:hRule="atLeast"/>
        </w:trPr>
        <w:tc>
          <w:tcPr>
            <w:tcW w:w="2092" w:type="dxa"/>
            <w:vAlign w:val="center"/>
          </w:tcPr>
          <w:p w14:paraId="2A6449A1">
            <w:pPr>
              <w:spacing w:before="161" w:line="22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4"/>
                <w:szCs w:val="24"/>
              </w:rPr>
              <w:t>招生学院</w:t>
            </w:r>
          </w:p>
        </w:tc>
        <w:tc>
          <w:tcPr>
            <w:tcW w:w="1685" w:type="dxa"/>
            <w:vAlign w:val="center"/>
          </w:tcPr>
          <w:p w14:paraId="77A91FC5">
            <w:pPr>
              <w:spacing w:before="162" w:line="219" w:lineRule="auto"/>
              <w:ind w:left="126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4"/>
                <w:szCs w:val="24"/>
              </w:rPr>
              <w:t>招生专业代码</w:t>
            </w:r>
          </w:p>
        </w:tc>
        <w:tc>
          <w:tcPr>
            <w:tcW w:w="1715" w:type="dxa"/>
            <w:vAlign w:val="center"/>
          </w:tcPr>
          <w:p w14:paraId="56570109">
            <w:pPr>
              <w:spacing w:before="161" w:line="220" w:lineRule="auto"/>
              <w:ind w:left="142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4"/>
                <w:szCs w:val="24"/>
              </w:rPr>
              <w:t>招生专业名称</w:t>
            </w:r>
          </w:p>
        </w:tc>
        <w:tc>
          <w:tcPr>
            <w:tcW w:w="1691" w:type="dxa"/>
            <w:vAlign w:val="center"/>
          </w:tcPr>
          <w:p w14:paraId="4F0303F2">
            <w:pPr>
              <w:spacing w:before="161" w:line="219" w:lineRule="auto"/>
              <w:ind w:left="13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4"/>
                <w:szCs w:val="24"/>
              </w:rPr>
              <w:t>考试科目代码</w:t>
            </w:r>
          </w:p>
        </w:tc>
        <w:tc>
          <w:tcPr>
            <w:tcW w:w="1654" w:type="dxa"/>
            <w:vAlign w:val="center"/>
          </w:tcPr>
          <w:p w14:paraId="585AF8FE">
            <w:pPr>
              <w:spacing w:before="161" w:line="219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4"/>
                <w:szCs w:val="24"/>
              </w:rPr>
              <w:t>考试科目名称</w:t>
            </w:r>
          </w:p>
        </w:tc>
      </w:tr>
      <w:tr w14:paraId="7D58CB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2092" w:type="dxa"/>
            <w:vAlign w:val="center"/>
          </w:tcPr>
          <w:p w14:paraId="07D50F22">
            <w:pPr>
              <w:jc w:val="center"/>
              <w:rPr>
                <w:rFonts w:ascii="Arial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醴陵陶瓷</w:t>
            </w: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学院</w:t>
            </w:r>
          </w:p>
        </w:tc>
        <w:tc>
          <w:tcPr>
            <w:tcW w:w="1685" w:type="dxa"/>
            <w:vAlign w:val="center"/>
          </w:tcPr>
          <w:p w14:paraId="5FE853E8">
            <w:pPr>
              <w:jc w:val="center"/>
              <w:rPr>
                <w:rFonts w:hint="default" w:ascii="宋体" w:hAnsi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13570</w:t>
            </w:r>
            <w:bookmarkStart w:id="0" w:name="_GoBack"/>
            <w:bookmarkEnd w:id="0"/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0</w:t>
            </w:r>
          </w:p>
        </w:tc>
        <w:tc>
          <w:tcPr>
            <w:tcW w:w="1715" w:type="dxa"/>
            <w:tcBorders/>
            <w:vAlign w:val="center"/>
          </w:tcPr>
          <w:p w14:paraId="651ADEE1">
            <w:pPr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设计</w:t>
            </w:r>
          </w:p>
        </w:tc>
        <w:tc>
          <w:tcPr>
            <w:tcW w:w="1691" w:type="dxa"/>
            <w:vAlign w:val="center"/>
          </w:tcPr>
          <w:p w14:paraId="774F8F66">
            <w:pPr>
              <w:jc w:val="center"/>
              <w:rPr>
                <w:rFonts w:hint="eastAsia" w:ascii="Arial" w:eastAsia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61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654" w:type="dxa"/>
            <w:vAlign w:val="center"/>
          </w:tcPr>
          <w:p w14:paraId="24464F34">
            <w:pPr>
              <w:jc w:val="center"/>
              <w:rPr>
                <w:rFonts w:ascii="Arial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lang w:eastAsia="zh-CN"/>
              </w:rPr>
              <w:t>设计概论</w:t>
            </w:r>
          </w:p>
        </w:tc>
      </w:tr>
      <w:tr w14:paraId="6C9260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5" w:hRule="atLeast"/>
        </w:trPr>
        <w:tc>
          <w:tcPr>
            <w:tcW w:w="2092" w:type="dxa"/>
            <w:vAlign w:val="center"/>
          </w:tcPr>
          <w:p w14:paraId="47CC8843">
            <w:pPr>
              <w:wordWrap w:val="0"/>
              <w:spacing w:line="288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 围）</w:t>
            </w:r>
          </w:p>
        </w:tc>
        <w:tc>
          <w:tcPr>
            <w:tcW w:w="6745" w:type="dxa"/>
            <w:gridSpan w:val="4"/>
            <w:vAlign w:val="center"/>
          </w:tcPr>
          <w:p w14:paraId="5679557D">
            <w:pPr>
              <w:pStyle w:val="2"/>
              <w:jc w:val="both"/>
            </w:pPr>
            <w:r>
              <w:rPr>
                <w:rFonts w:hint="eastAsia" w:ascii="宋体" w:hAnsi="宋体" w:eastAsia="宋体" w:cs="宋体"/>
                <w:bCs w:val="0"/>
                <w:spacing w:val="0"/>
                <w:kern w:val="2"/>
                <w:sz w:val="24"/>
                <w:szCs w:val="24"/>
                <w:lang w:val="en-US" w:eastAsia="zh-CN" w:bidi="ar-SA"/>
              </w:rPr>
              <w:t>设计概论的考试范围广泛，涵盖了设计学科的多个方面，旨在全面考察学生对设计理论、历史、方法、原则及其实践应用的理解和掌握程度。</w:t>
            </w:r>
          </w:p>
        </w:tc>
      </w:tr>
      <w:tr w14:paraId="5CC955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3" w:hRule="atLeast"/>
        </w:trPr>
        <w:tc>
          <w:tcPr>
            <w:tcW w:w="2092" w:type="dxa"/>
            <w:vAlign w:val="center"/>
          </w:tcPr>
          <w:p w14:paraId="4EF5EB6B">
            <w:pPr>
              <w:spacing w:before="86" w:line="279" w:lineRule="auto"/>
              <w:ind w:right="109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二、</w:t>
            </w:r>
            <w:r>
              <w:rPr>
                <w:rFonts w:ascii="宋体" w:hAnsi="宋体" w:eastAsia="宋体" w:cs="宋体"/>
                <w:b/>
                <w:bCs/>
                <w:spacing w:val="-10"/>
                <w:sz w:val="24"/>
                <w:szCs w:val="24"/>
              </w:rPr>
              <w:t>考试形式与试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24"/>
                <w:szCs w:val="24"/>
              </w:rPr>
              <w:t>卷结构</w:t>
            </w:r>
          </w:p>
        </w:tc>
        <w:tc>
          <w:tcPr>
            <w:tcW w:w="6745" w:type="dxa"/>
            <w:gridSpan w:val="4"/>
            <w:vAlign w:val="center"/>
          </w:tcPr>
          <w:p w14:paraId="52CD161A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7C598DC9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37FAB51D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115AD7DA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677B0374"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  <w:p w14:paraId="79BE1E34"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  <w:t>（一）试卷成绩及考试时间</w:t>
            </w:r>
          </w:p>
          <w:p w14:paraId="59EEC345"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</w:rPr>
              <w:t>本试卷满分为150分，考试时间为180分钟。</w:t>
            </w:r>
          </w:p>
          <w:p w14:paraId="3DD8B83A"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  <w:t>（二）答题方式</w:t>
            </w:r>
          </w:p>
          <w:p w14:paraId="113CFDA4"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</w:rPr>
              <w:t>答题方式为闭卷、笔试。</w:t>
            </w:r>
          </w:p>
          <w:p w14:paraId="52506AD3"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kern w:val="2"/>
                <w:sz w:val="24"/>
                <w:szCs w:val="24"/>
                <w:lang w:val="en-US" w:eastAsia="zh-CN" w:bidi="ar-SA"/>
              </w:rPr>
              <w:t>（三）试卷题型结构</w:t>
            </w:r>
          </w:p>
          <w:p w14:paraId="7513C41C"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kern w:val="2"/>
                <w:sz w:val="24"/>
                <w:szCs w:val="24"/>
                <w:lang w:val="en-US" w:eastAsia="zh-CN" w:bidi="ar-SA"/>
              </w:rPr>
              <w:t>名词解释（约30分）；简答题（约60分）；分析论述题（约60分）。</w:t>
            </w:r>
          </w:p>
          <w:p w14:paraId="574E0D85">
            <w:pPr>
              <w:pStyle w:val="2"/>
              <w:jc w:val="left"/>
              <w:rPr>
                <w:rFonts w:hint="eastAsia" w:ascii="新宋体" w:hAnsi="新宋体" w:eastAsia="新宋体"/>
                <w:spacing w:val="-8"/>
                <w:szCs w:val="21"/>
              </w:rPr>
            </w:pPr>
          </w:p>
          <w:p w14:paraId="766261A6">
            <w:pPr>
              <w:jc w:val="center"/>
              <w:rPr>
                <w:rFonts w:hint="eastAsia" w:ascii="新宋体" w:hAnsi="新宋体" w:eastAsia="新宋体"/>
                <w:spacing w:val="-8"/>
                <w:szCs w:val="21"/>
              </w:rPr>
            </w:pPr>
          </w:p>
          <w:p w14:paraId="402C8E3E">
            <w:pPr>
              <w:jc w:val="both"/>
            </w:pPr>
          </w:p>
        </w:tc>
      </w:tr>
    </w:tbl>
    <w:p w14:paraId="14920CBF">
      <w:pPr>
        <w:spacing w:before="83" w:line="219" w:lineRule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4F09FC">
    <w:pPr>
      <w:spacing w:line="176" w:lineRule="auto"/>
      <w:ind w:left="912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17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02D13"/>
    <w:rsid w:val="04156558"/>
    <w:rsid w:val="08996B89"/>
    <w:rsid w:val="09994B90"/>
    <w:rsid w:val="0B161F7E"/>
    <w:rsid w:val="0B9335CE"/>
    <w:rsid w:val="0C344DB1"/>
    <w:rsid w:val="0FE967EA"/>
    <w:rsid w:val="14125732"/>
    <w:rsid w:val="1663076D"/>
    <w:rsid w:val="168E3310"/>
    <w:rsid w:val="173B5246"/>
    <w:rsid w:val="174F6F43"/>
    <w:rsid w:val="1E8A04DB"/>
    <w:rsid w:val="1F590C9F"/>
    <w:rsid w:val="20743577"/>
    <w:rsid w:val="20855581"/>
    <w:rsid w:val="20D56962"/>
    <w:rsid w:val="22781D73"/>
    <w:rsid w:val="2452597D"/>
    <w:rsid w:val="27E601D4"/>
    <w:rsid w:val="28934F09"/>
    <w:rsid w:val="28C72DDD"/>
    <w:rsid w:val="2B604039"/>
    <w:rsid w:val="2C027C88"/>
    <w:rsid w:val="2C475FE3"/>
    <w:rsid w:val="2C586F92"/>
    <w:rsid w:val="2CAD4098"/>
    <w:rsid w:val="324F79A0"/>
    <w:rsid w:val="328E04C8"/>
    <w:rsid w:val="35EB5C31"/>
    <w:rsid w:val="362D7FF8"/>
    <w:rsid w:val="38997932"/>
    <w:rsid w:val="3A6A7A6C"/>
    <w:rsid w:val="3CAF79B9"/>
    <w:rsid w:val="3D56182E"/>
    <w:rsid w:val="42F9198D"/>
    <w:rsid w:val="448A4C1A"/>
    <w:rsid w:val="46F74436"/>
    <w:rsid w:val="48C52312"/>
    <w:rsid w:val="4A45370A"/>
    <w:rsid w:val="51B178D7"/>
    <w:rsid w:val="535D1AC5"/>
    <w:rsid w:val="55CF47D0"/>
    <w:rsid w:val="562631E1"/>
    <w:rsid w:val="57631F72"/>
    <w:rsid w:val="57A44166"/>
    <w:rsid w:val="5871221D"/>
    <w:rsid w:val="58E405DD"/>
    <w:rsid w:val="5CB00EB7"/>
    <w:rsid w:val="5F1A4D0E"/>
    <w:rsid w:val="62E713AB"/>
    <w:rsid w:val="63690012"/>
    <w:rsid w:val="63AE1EC8"/>
    <w:rsid w:val="660B1854"/>
    <w:rsid w:val="66C703CB"/>
    <w:rsid w:val="69BF0822"/>
    <w:rsid w:val="6C9F4AA4"/>
    <w:rsid w:val="72071122"/>
    <w:rsid w:val="7513602F"/>
    <w:rsid w:val="78AC47D1"/>
    <w:rsid w:val="79670EC4"/>
    <w:rsid w:val="7A70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2"/>
    <w:basedOn w:val="1"/>
    <w:qFormat/>
    <w:uiPriority w:val="0"/>
    <w:pPr>
      <w:ind w:firstLine="420" w:firstLineChars="200"/>
    </w:pPr>
    <w:rPr>
      <w:szCs w:val="24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261</Characters>
  <Lines>0</Lines>
  <Paragraphs>0</Paragraphs>
  <TotalTime>0</TotalTime>
  <ScaleCrop>false</ScaleCrop>
  <LinksUpToDate>false</LinksUpToDate>
  <CharactersWithSpaces>267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2025-08-21T02:32:00Z</dcterms:created>
  <dc:creator>17629</dc:creator>
  <cp:lastModifiedBy>focus</cp:lastModifiedBy>
  <dcterms:modified xsi:type="dcterms:W3CDTF">2025-09-16T07:16:45Z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eyJoZGlkIjoiYmQxZjlmNzQ4ZWY0NzRlNjgyMTQ3ODQ5YjQzNzA3MjIiLCJ1c2VySWQiOiI0MzA3Mzg2MjkifQ==</vt:lpwstr>
  </property>
  <property fmtid="{D5CDD505-2E9C-101B-9397-08002B2CF9AE}" pid="4" name="ICV">
    <vt:lpwstr>E9B07ADD6D6F49CEAFBBB66568610103_13</vt:lpwstr>
  </property>
</Properties>
</file>