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119B25">
      <w:pPr>
        <w:spacing w:line="440" w:lineRule="exact"/>
        <w:rPr>
          <w:rFonts w:hint="eastAsia"/>
          <w:sz w:val="28"/>
          <w:highlight w:val="none"/>
        </w:rPr>
      </w:pPr>
      <w:r>
        <w:rPr>
          <w:rFonts w:hint="eastAsia"/>
          <w:sz w:val="28"/>
          <w:highlight w:val="none"/>
        </w:rPr>
        <w:t>附件5：</w:t>
      </w:r>
    </w:p>
    <w:p w14:paraId="71C23DEA">
      <w:pPr>
        <w:spacing w:line="440" w:lineRule="exact"/>
        <w:jc w:val="center"/>
        <w:rPr>
          <w:rFonts w:hint="eastAsia" w:ascii="黑体" w:hAnsi="宋体" w:eastAsia="黑体"/>
          <w:sz w:val="36"/>
          <w:szCs w:val="36"/>
          <w:highlight w:val="none"/>
        </w:rPr>
      </w:pPr>
      <w:r>
        <w:rPr>
          <w:rFonts w:hint="eastAsia" w:ascii="黑体" w:hAnsi="宋体" w:eastAsia="黑体"/>
          <w:sz w:val="36"/>
          <w:szCs w:val="36"/>
          <w:highlight w:val="none"/>
        </w:rPr>
        <w:t>2025年考试内容范围说明</w:t>
      </w:r>
    </w:p>
    <w:p w14:paraId="790AC3B1">
      <w:pPr>
        <w:spacing w:line="440" w:lineRule="exact"/>
        <w:rPr>
          <w:rFonts w:hint="eastAsia" w:ascii="黑体" w:hAnsi="宋体" w:eastAsia="黑体"/>
          <w:sz w:val="24"/>
          <w:highlight w:val="none"/>
        </w:rPr>
      </w:pPr>
    </w:p>
    <w:p w14:paraId="0AD5DCC6">
      <w:pPr>
        <w:spacing w:line="440" w:lineRule="exact"/>
        <w:rPr>
          <w:rFonts w:hint="eastAsia" w:ascii="宋体" w:hAnsi="宋体"/>
          <w:b/>
          <w:bCs/>
          <w:sz w:val="24"/>
          <w:highlight w:val="none"/>
        </w:rPr>
      </w:pPr>
      <w:r>
        <w:rPr>
          <w:rFonts w:hint="eastAsia" w:ascii="宋体" w:hAnsi="宋体"/>
          <w:b/>
          <w:bCs/>
          <w:sz w:val="24"/>
          <w:highlight w:val="none"/>
        </w:rPr>
        <w:t xml:space="preserve">考试科目名称: 马克思主义基本原理与经典著作    </w:t>
      </w:r>
      <w:r>
        <w:rPr>
          <w:rFonts w:hint="eastAsia" w:ascii="宋体" w:hAnsi="宋体"/>
          <w:b/>
          <w:bCs/>
          <w:sz w:val="24"/>
          <w:highlight w:val="none"/>
          <w:lang w:eastAsia="zh-CN"/>
        </w:rPr>
        <w:t>☑</w:t>
      </w:r>
      <w:r>
        <w:rPr>
          <w:rFonts w:hint="eastAsia" w:ascii="宋体" w:hAnsi="宋体"/>
          <w:b/>
          <w:bCs/>
          <w:sz w:val="24"/>
          <w:highlight w:val="none"/>
        </w:rPr>
        <w:t>初试  □复试  □加试</w:t>
      </w:r>
    </w:p>
    <w:tbl>
      <w:tblPr>
        <w:tblStyle w:val="2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 w14:paraId="497F5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6B8752E">
            <w:pPr>
              <w:widowControl/>
              <w:spacing w:line="380" w:lineRule="exact"/>
              <w:jc w:val="left"/>
              <w:rPr>
                <w:rFonts w:hint="eastAsia" w:ascii="宋体" w:hAnsi="宋体"/>
                <w:sz w:val="24"/>
                <w:highlight w:val="none"/>
              </w:rPr>
            </w:pPr>
          </w:p>
          <w:p w14:paraId="096AD497">
            <w:pPr>
              <w:widowControl/>
              <w:spacing w:line="380" w:lineRule="exact"/>
              <w:jc w:val="left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 xml:space="preserve">考试内容范围: </w:t>
            </w:r>
          </w:p>
          <w:p w14:paraId="050D63A3">
            <w:pPr>
              <w:widowControl/>
              <w:spacing w:line="380" w:lineRule="exact"/>
              <w:ind w:left="480" w:hanging="480" w:hangingChars="200"/>
              <w:jc w:val="left"/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</w:pPr>
          </w:p>
          <w:p w14:paraId="7FB31AC5">
            <w:pPr>
              <w:widowControl/>
              <w:spacing w:line="380" w:lineRule="exact"/>
              <w:ind w:left="480" w:hanging="480" w:hangingChars="200"/>
              <w:jc w:val="left"/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一、马克思主义哲学（第二版）</w:t>
            </w:r>
          </w:p>
          <w:p w14:paraId="672D2912">
            <w:pPr>
              <w:widowControl/>
              <w:spacing w:line="380" w:lineRule="exact"/>
              <w:ind w:left="479" w:leftChars="228"/>
              <w:jc w:val="left"/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  <w:t>1.马克思主义哲学观</w:t>
            </w:r>
          </w:p>
          <w:p w14:paraId="2A52E266">
            <w:pPr>
              <w:widowControl/>
              <w:spacing w:line="380" w:lineRule="exact"/>
              <w:ind w:left="479" w:leftChars="228"/>
              <w:jc w:val="left"/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  <w:t>2.世界的物质性、实践与世界</w:t>
            </w:r>
          </w:p>
          <w:p w14:paraId="09BF7260">
            <w:pPr>
              <w:widowControl/>
              <w:spacing w:line="380" w:lineRule="exact"/>
              <w:ind w:left="479" w:leftChars="228"/>
              <w:jc w:val="left"/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  <w:t>3.世界的联系与发展、联系与发展的基本规律</w:t>
            </w:r>
          </w:p>
          <w:p w14:paraId="19897871">
            <w:pPr>
              <w:widowControl/>
              <w:spacing w:line="380" w:lineRule="exact"/>
              <w:ind w:left="479" w:leftChars="228"/>
              <w:jc w:val="left"/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  <w:t>4.社会基本矛盾运动及其规律、文化在社会发展中的作用、人民群众在社会发展中的作用</w:t>
            </w:r>
          </w:p>
          <w:p w14:paraId="49871F15">
            <w:pPr>
              <w:widowControl/>
              <w:spacing w:line="380" w:lineRule="exact"/>
              <w:ind w:left="479" w:leftChars="228"/>
              <w:jc w:val="left"/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  <w:t>5</w:t>
            </w:r>
            <w:r>
              <w:rPr>
                <w:rFonts w:ascii="宋体" w:hAnsi="宋体"/>
                <w:color w:val="000000"/>
                <w:kern w:val="0"/>
                <w:szCs w:val="21"/>
                <w:highlight w:val="none"/>
              </w:rPr>
              <w:t>.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  <w:t>认识活动及其规律、真理及其检验标准</w:t>
            </w:r>
          </w:p>
          <w:p w14:paraId="5536F793">
            <w:pPr>
              <w:widowControl/>
              <w:jc w:val="left"/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  <w:t xml:space="preserve">  </w:t>
            </w:r>
          </w:p>
          <w:p w14:paraId="34AD1DE2">
            <w:pPr>
              <w:widowControl/>
              <w:jc w:val="left"/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二、马克思主义政治经济学概论（第二版）</w:t>
            </w:r>
          </w:p>
          <w:p w14:paraId="6296B3DF">
            <w:pPr>
              <w:widowControl/>
              <w:ind w:left="479" w:leftChars="228"/>
              <w:jc w:val="left"/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  <w:t>1.导论</w:t>
            </w:r>
          </w:p>
          <w:p w14:paraId="7FB8D77C">
            <w:pPr>
              <w:widowControl/>
              <w:ind w:left="479" w:leftChars="228"/>
              <w:jc w:val="left"/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  <w:t>2.商品和货币</w:t>
            </w:r>
          </w:p>
          <w:p w14:paraId="65771E7C">
            <w:pPr>
              <w:widowControl/>
              <w:ind w:left="479" w:leftChars="228"/>
              <w:jc w:val="left"/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  <w:t>3.资本主义经济</w:t>
            </w:r>
          </w:p>
          <w:p w14:paraId="65F74029">
            <w:pPr>
              <w:widowControl/>
              <w:ind w:left="479" w:leftChars="228"/>
              <w:jc w:val="left"/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  <w:t>4.社会主义市场经济体制</w:t>
            </w:r>
          </w:p>
          <w:p w14:paraId="01CD317C">
            <w:pPr>
              <w:widowControl/>
              <w:ind w:left="479" w:leftChars="228"/>
              <w:jc w:val="left"/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  <w:t>5</w:t>
            </w:r>
            <w:r>
              <w:rPr>
                <w:rFonts w:ascii="宋体" w:hAnsi="宋体"/>
                <w:color w:val="000000"/>
                <w:kern w:val="0"/>
                <w:szCs w:val="21"/>
                <w:highlight w:val="none"/>
              </w:rPr>
              <w:t>.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  <w:t>经济全球化和推动共建人类命运共同体</w:t>
            </w:r>
          </w:p>
          <w:p w14:paraId="5A415C75">
            <w:pPr>
              <w:widowControl/>
              <w:jc w:val="left"/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</w:pPr>
          </w:p>
          <w:p w14:paraId="1246640B">
            <w:pPr>
              <w:widowControl/>
              <w:jc w:val="left"/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三、经典著作</w:t>
            </w:r>
          </w:p>
          <w:p w14:paraId="336CE792">
            <w:pPr>
              <w:widowControl/>
              <w:ind w:firstLine="420" w:firstLineChars="200"/>
              <w:jc w:val="left"/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  <w:t>1</w:t>
            </w:r>
            <w:r>
              <w:rPr>
                <w:rFonts w:ascii="宋体" w:hAnsi="宋体"/>
                <w:color w:val="000000"/>
                <w:kern w:val="0"/>
                <w:szCs w:val="21"/>
                <w:highlight w:val="none"/>
              </w:rPr>
              <w:t>.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  <w:t>《关于费尔巴哈的提纲》</w:t>
            </w:r>
          </w:p>
          <w:p w14:paraId="097CEDBC">
            <w:pPr>
              <w:widowControl/>
              <w:ind w:firstLine="420" w:firstLineChars="200"/>
              <w:jc w:val="left"/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  <w:t>2</w:t>
            </w:r>
            <w:r>
              <w:rPr>
                <w:rFonts w:ascii="宋体" w:hAnsi="宋体"/>
                <w:color w:val="000000"/>
                <w:kern w:val="0"/>
                <w:szCs w:val="21"/>
                <w:highlight w:val="none"/>
              </w:rPr>
              <w:t>.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  <w:t>《德意志意识形态》</w:t>
            </w:r>
          </w:p>
          <w:p w14:paraId="1211ED17">
            <w:pPr>
              <w:widowControl/>
              <w:ind w:firstLine="420" w:firstLineChars="200"/>
              <w:jc w:val="left"/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  <w:t>3</w:t>
            </w:r>
            <w:r>
              <w:rPr>
                <w:rFonts w:ascii="宋体" w:hAnsi="宋体"/>
                <w:color w:val="000000"/>
                <w:kern w:val="0"/>
                <w:szCs w:val="21"/>
                <w:highlight w:val="none"/>
              </w:rPr>
              <w:t>.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  <w:t>《共产党宣言》</w:t>
            </w:r>
          </w:p>
          <w:p w14:paraId="5B6734F1">
            <w:pPr>
              <w:widowControl/>
              <w:ind w:firstLine="420" w:firstLineChars="200"/>
              <w:jc w:val="left"/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  <w:t>4</w:t>
            </w:r>
            <w:r>
              <w:rPr>
                <w:rFonts w:ascii="宋体" w:hAnsi="宋体"/>
                <w:color w:val="000000"/>
                <w:kern w:val="0"/>
                <w:szCs w:val="21"/>
                <w:highlight w:val="none"/>
              </w:rPr>
              <w:t>.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highlight w:val="none"/>
              </w:rPr>
              <w:t>《路德维希·费尔巴哈与德国古典哲学的终结》</w:t>
            </w:r>
          </w:p>
          <w:p w14:paraId="088DB7B2">
            <w:pPr>
              <w:widowControl/>
              <w:jc w:val="left"/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</w:pPr>
          </w:p>
        </w:tc>
      </w:tr>
      <w:tr w14:paraId="775FB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E39B499">
            <w:pPr>
              <w:rPr>
                <w:rFonts w:hint="eastAsia" w:ascii="宋体" w:hAnsi="宋体"/>
                <w:sz w:val="24"/>
                <w:highlight w:val="none"/>
              </w:rPr>
            </w:pPr>
          </w:p>
          <w:p w14:paraId="0D6FE524">
            <w:pPr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考试总分：150分     考试时间：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  <w:highlight w:val="none"/>
              </w:rPr>
              <w:t>3小时    考试方式：笔试</w:t>
            </w:r>
          </w:p>
          <w:p w14:paraId="2194FB3B">
            <w:pPr>
              <w:widowControl/>
              <w:spacing w:line="380" w:lineRule="exact"/>
              <w:jc w:val="left"/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考试题型：名词解释（2</w:t>
            </w:r>
            <w:r>
              <w:rPr>
                <w:rFonts w:ascii="宋体" w:hAnsi="宋体"/>
                <w:color w:val="000000"/>
                <w:kern w:val="0"/>
                <w:sz w:val="24"/>
                <w:highlight w:val="none"/>
              </w:rPr>
              <w:t>0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分）</w:t>
            </w:r>
          </w:p>
          <w:p w14:paraId="7B4962DD">
            <w:pPr>
              <w:widowControl/>
              <w:spacing w:line="380" w:lineRule="exact"/>
              <w:ind w:firstLine="1200" w:firstLineChars="500"/>
              <w:jc w:val="left"/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简答题（9</w:t>
            </w:r>
            <w:r>
              <w:rPr>
                <w:rFonts w:ascii="宋体" w:hAnsi="宋体"/>
                <w:color w:val="000000"/>
                <w:kern w:val="0"/>
                <w:sz w:val="24"/>
                <w:highlight w:val="none"/>
              </w:rPr>
              <w:t>0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分）</w:t>
            </w:r>
          </w:p>
          <w:p w14:paraId="3379358F">
            <w:pPr>
              <w:widowControl/>
              <w:spacing w:line="380" w:lineRule="exact"/>
              <w:ind w:firstLine="1200" w:firstLineChars="500"/>
              <w:jc w:val="left"/>
              <w:rPr>
                <w:rFonts w:hint="eastAsia" w:hAnsi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hAnsi="宋体"/>
                <w:color w:val="000000"/>
                <w:kern w:val="0"/>
                <w:sz w:val="24"/>
                <w:highlight w:val="none"/>
              </w:rPr>
              <w:t>论述题（</w:t>
            </w:r>
            <w:r>
              <w:rPr>
                <w:rFonts w:hint="eastAsia" w:hAnsi="宋体"/>
                <w:b w:val="0"/>
                <w:bCs w:val="0"/>
                <w:color w:val="000000"/>
                <w:kern w:val="0"/>
                <w:sz w:val="24"/>
                <w:highlight w:val="none"/>
              </w:rPr>
              <w:t>4</w:t>
            </w:r>
            <w:r>
              <w:rPr>
                <w:rFonts w:hAnsi="宋体"/>
                <w:b w:val="0"/>
                <w:bCs w:val="0"/>
                <w:color w:val="000000"/>
                <w:kern w:val="0"/>
                <w:sz w:val="24"/>
                <w:highlight w:val="none"/>
              </w:rPr>
              <w:t>0</w:t>
            </w:r>
            <w:r>
              <w:rPr>
                <w:rFonts w:hint="eastAsia" w:hAnsi="宋体"/>
                <w:color w:val="000000"/>
                <w:kern w:val="0"/>
                <w:sz w:val="24"/>
                <w:highlight w:val="none"/>
              </w:rPr>
              <w:t>分）</w:t>
            </w:r>
          </w:p>
        </w:tc>
      </w:tr>
      <w:tr w14:paraId="34D7D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C61862D">
            <w:pPr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参考书目（材料）</w:t>
            </w:r>
          </w:p>
          <w:p w14:paraId="0F550F44">
            <w:pPr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1.《马克思主义哲学（第二版）》，高等教育出版社、人民出版社，2020年。</w:t>
            </w:r>
          </w:p>
          <w:p w14:paraId="3CA28EBC">
            <w:pPr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2.《马克思主义政治经济学概论（第二版）》，人民出版社、高等教育出版社，2021年。</w:t>
            </w:r>
          </w:p>
          <w:p w14:paraId="5979B820">
            <w:pPr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3.《马克思恩格斯选集》（1-4卷），人民出版社，2012年版。考核篇目包括：《关于费尔巴哈的提纲》《德意志意识形态》《共产党宣言》《路德维希.费尔巴哈与德国古典哲学的终结》。</w:t>
            </w:r>
          </w:p>
          <w:p w14:paraId="5832B60F">
            <w:pPr>
              <w:rPr>
                <w:rFonts w:hint="eastAsia" w:ascii="宋体" w:hAnsi="宋体"/>
                <w:sz w:val="24"/>
                <w:highlight w:val="none"/>
              </w:rPr>
            </w:pPr>
          </w:p>
        </w:tc>
      </w:tr>
    </w:tbl>
    <w:p w14:paraId="1B6E666F"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420"/>
  <w:displayHorizontalDrawingGridEvery w:val="0"/>
  <w:displayVerticalDrawingGridEvery w:val="2"/>
  <w:characterSpacingControl w:val="compressPunctuation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</w:compat>
  <w:docVars>
    <w:docVar w:name="commondata" w:val="eyJoZGlkIjoiMDY3MWY0M2QxNzQwZmQzNzI5ODJhMDBmYjQ1MmFmY2QifQ=="/>
  </w:docVars>
  <w:rsids>
    <w:rsidRoot w:val="00000000"/>
    <w:rsid w:val="166100F9"/>
    <w:rsid w:val="7F012C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默认段落字体1"/>
    <w:link w:val="1"/>
    <w:semiHidden/>
    <w:qFormat/>
    <w:uiPriority w:val="0"/>
  </w:style>
  <w:style w:type="table" w:customStyle="1" w:styleId="5">
    <w:name w:val="普通表格1"/>
    <w:semiHidden/>
    <w:uiPriority w:val="0"/>
  </w:style>
  <w:style w:type="paragraph" w:customStyle="1" w:styleId="6">
    <w:name w:val="正文文本 21"/>
    <w:basedOn w:val="1"/>
    <w:uiPriority w:val="0"/>
    <w:rPr>
      <w:rFonts w:ascii="宋体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496</Words>
  <Characters>532</Characters>
  <Lines>0</Lines>
  <Paragraphs>0</Paragraphs>
  <TotalTime>2</TotalTime>
  <ScaleCrop>false</ScaleCrop>
  <LinksUpToDate>false</LinksUpToDate>
  <CharactersWithSpaces>553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2024-09-12T02:28:00Z</dcterms:created>
  <dc:creator>南柚北暖</dc:creator>
  <cp:lastModifiedBy>南柚北暖</cp:lastModifiedBy>
  <cp:lastPrinted>2024-09-12T02:28:00Z</cp:lastPrinted>
  <dcterms:modified xsi:type="dcterms:W3CDTF">2024-09-30T09:04:57Z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8A0DB46FFA634A43BE229D2239352D0F_12</vt:lpwstr>
  </property>
</Properties>
</file>