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2731CB">
      <w:pPr>
        <w:jc w:val="center"/>
        <w:rPr>
          <w:rFonts w:ascii="宋体"/>
          <w:b/>
          <w:bCs/>
          <w:sz w:val="32"/>
          <w:szCs w:val="32"/>
        </w:rPr>
      </w:pPr>
    </w:p>
    <w:p w14:paraId="4B28A293">
      <w:pPr>
        <w:jc w:val="center"/>
        <w:rPr>
          <w:rFonts w:ascii="宋体" w:hAnsi="宋体" w:cs="宋体"/>
          <w:b/>
          <w:bCs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sz w:val="32"/>
          <w:szCs w:val="32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年自动化工程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学院硕士研究生入学考试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自命题科目及参考教材</w:t>
      </w:r>
    </w:p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428"/>
        <w:gridCol w:w="2551"/>
        <w:gridCol w:w="1881"/>
      </w:tblGrid>
      <w:tr w14:paraId="59756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839" w:type="dxa"/>
            <w:vAlign w:val="center"/>
          </w:tcPr>
          <w:p w14:paraId="0D6C5BB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  <w:vAlign w:val="center"/>
          </w:tcPr>
          <w:p w14:paraId="5FCA146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93" w:type="dxa"/>
            <w:vAlign w:val="center"/>
          </w:tcPr>
          <w:p w14:paraId="4201ECA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811" w:type="dxa"/>
            <w:gridSpan w:val="3"/>
            <w:vAlign w:val="center"/>
          </w:tcPr>
          <w:p w14:paraId="716605F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881" w:type="dxa"/>
            <w:vAlign w:val="center"/>
          </w:tcPr>
          <w:p w14:paraId="2BF490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515E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839" w:type="dxa"/>
            <w:vMerge w:val="restart"/>
            <w:vAlign w:val="center"/>
          </w:tcPr>
          <w:p w14:paraId="5EDE17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007</w:t>
            </w:r>
            <w:r>
              <w:rPr>
                <w:rFonts w:hint="eastAsia" w:hAnsi="宋体" w:cs="宋体"/>
                <w:sz w:val="24"/>
                <w:szCs w:val="24"/>
              </w:rPr>
              <w:t>自动化工程学院</w:t>
            </w:r>
          </w:p>
        </w:tc>
        <w:tc>
          <w:tcPr>
            <w:tcW w:w="1920" w:type="dxa"/>
            <w:vMerge w:val="restart"/>
            <w:vAlign w:val="center"/>
          </w:tcPr>
          <w:p w14:paraId="216851DE">
            <w:pPr>
              <w:snapToGrid w:val="0"/>
              <w:jc w:val="center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hAnsi="宋体" w:cs="宋体"/>
                <w:sz w:val="24"/>
                <w:szCs w:val="24"/>
              </w:rPr>
              <w:t>仪器科学与技术</w:t>
            </w:r>
          </w:p>
          <w:p w14:paraId="3964014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hAnsi="宋体" w:cs="宋体"/>
                <w:sz w:val="24"/>
                <w:szCs w:val="24"/>
              </w:rPr>
              <w:t>控制科学与工程</w:t>
            </w:r>
          </w:p>
          <w:p w14:paraId="48F896E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3控制工程</w:t>
            </w:r>
            <w:r>
              <w:rPr>
                <w:rFonts w:hint="eastAsia" w:hAnsi="宋体" w:cs="宋体"/>
                <w:sz w:val="24"/>
                <w:szCs w:val="24"/>
              </w:rPr>
              <w:t>（专业学位）</w:t>
            </w:r>
          </w:p>
        </w:tc>
        <w:tc>
          <w:tcPr>
            <w:tcW w:w="1693" w:type="dxa"/>
            <w:vMerge w:val="restart"/>
            <w:vAlign w:val="center"/>
          </w:tcPr>
          <w:p w14:paraId="2636CDDB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自动控制原理</w:t>
            </w:r>
          </w:p>
        </w:tc>
        <w:tc>
          <w:tcPr>
            <w:tcW w:w="2832" w:type="dxa"/>
            <w:vAlign w:val="center"/>
          </w:tcPr>
          <w:p w14:paraId="58024C69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《自动控制原理》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第7版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428" w:type="dxa"/>
            <w:vAlign w:val="center"/>
          </w:tcPr>
          <w:p w14:paraId="4FAAEEDB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胡寿松</w:t>
            </w:r>
          </w:p>
        </w:tc>
        <w:tc>
          <w:tcPr>
            <w:tcW w:w="2551" w:type="dxa"/>
            <w:vAlign w:val="center"/>
          </w:tcPr>
          <w:p w14:paraId="13EC1E1B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科学出版社</w:t>
            </w:r>
            <w:r>
              <w:rPr>
                <w:rFonts w:ascii="宋体" w:hAnsi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881" w:type="dxa"/>
            <w:vMerge w:val="restart"/>
            <w:vAlign w:val="center"/>
          </w:tcPr>
          <w:p w14:paraId="08EA34A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int="eastAsia"/>
                <w:sz w:val="24"/>
                <w:szCs w:val="24"/>
              </w:rPr>
              <w:t>微型计算机原理及接口技术、自动控制原理 （二选一）</w:t>
            </w:r>
          </w:p>
          <w:p w14:paraId="50442FF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hint="eastAsia" w:hAnsi="宋体" w:cs="宋体"/>
                <w:sz w:val="24"/>
                <w:szCs w:val="24"/>
              </w:rPr>
              <w:t>同等学力加试：计算机控制系统、电路</w:t>
            </w:r>
          </w:p>
          <w:p w14:paraId="537972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rFonts w:hint="eastAsia" w:hAnsi="宋体" w:cs="宋体"/>
                <w:sz w:val="24"/>
                <w:szCs w:val="24"/>
              </w:rPr>
              <w:t>所选科目不能与初试科目相同</w:t>
            </w:r>
          </w:p>
        </w:tc>
      </w:tr>
      <w:tr w14:paraId="7D9DFD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4" w:hRule="atLeast"/>
        </w:trPr>
        <w:tc>
          <w:tcPr>
            <w:tcW w:w="1839" w:type="dxa"/>
            <w:vMerge w:val="continue"/>
            <w:vAlign w:val="center"/>
          </w:tcPr>
          <w:p w14:paraId="1291024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5CCB845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464A1D12">
            <w:pPr>
              <w:snapToGrid w:val="0"/>
              <w:jc w:val="left"/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221FC3C3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《现代控制理论》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第</w:t>
            </w: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428" w:type="dxa"/>
            <w:vAlign w:val="center"/>
          </w:tcPr>
          <w:p w14:paraId="4DC59799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刘豹</w:t>
            </w:r>
          </w:p>
        </w:tc>
        <w:tc>
          <w:tcPr>
            <w:tcW w:w="2551" w:type="dxa"/>
            <w:vAlign w:val="center"/>
          </w:tcPr>
          <w:p w14:paraId="5BB0FF58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sz w:val="24"/>
                <w:szCs w:val="24"/>
              </w:rPr>
              <w:t>/2011</w:t>
            </w:r>
          </w:p>
        </w:tc>
        <w:tc>
          <w:tcPr>
            <w:tcW w:w="1881" w:type="dxa"/>
            <w:vMerge w:val="continue"/>
          </w:tcPr>
          <w:p w14:paraId="6CC8C097">
            <w:pPr>
              <w:rPr>
                <w:sz w:val="24"/>
                <w:szCs w:val="24"/>
              </w:rPr>
            </w:pPr>
          </w:p>
        </w:tc>
      </w:tr>
      <w:tr w14:paraId="48F6F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4" w:hRule="atLeast"/>
        </w:trPr>
        <w:tc>
          <w:tcPr>
            <w:tcW w:w="1839" w:type="dxa"/>
            <w:vMerge w:val="continue"/>
            <w:vAlign w:val="center"/>
          </w:tcPr>
          <w:p w14:paraId="772672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578B0E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578D67B4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计算机控制系统</w:t>
            </w:r>
          </w:p>
        </w:tc>
        <w:tc>
          <w:tcPr>
            <w:tcW w:w="2832" w:type="dxa"/>
            <w:vAlign w:val="center"/>
          </w:tcPr>
          <w:p w14:paraId="25AA7FDE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《计算机控制技术》（第2版）</w:t>
            </w:r>
          </w:p>
        </w:tc>
        <w:tc>
          <w:tcPr>
            <w:tcW w:w="1428" w:type="dxa"/>
            <w:vAlign w:val="center"/>
          </w:tcPr>
          <w:p w14:paraId="64F4BFEA">
            <w:pPr>
              <w:snapToGrid w:val="0"/>
              <w:jc w:val="center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姜学军</w:t>
            </w:r>
          </w:p>
        </w:tc>
        <w:tc>
          <w:tcPr>
            <w:tcW w:w="2551" w:type="dxa"/>
            <w:vAlign w:val="center"/>
          </w:tcPr>
          <w:p w14:paraId="325ACF62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清华大学出版社</w:t>
            </w:r>
            <w:r>
              <w:rPr>
                <w:rFonts w:ascii="宋体" w:hAnsi="宋体" w:cs="宋体"/>
                <w:sz w:val="24"/>
                <w:szCs w:val="24"/>
              </w:rPr>
              <w:t>/200</w:t>
            </w: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1881" w:type="dxa"/>
            <w:vMerge w:val="continue"/>
          </w:tcPr>
          <w:p w14:paraId="69CBE6F1">
            <w:pPr>
              <w:rPr>
                <w:sz w:val="24"/>
                <w:szCs w:val="24"/>
              </w:rPr>
            </w:pPr>
          </w:p>
        </w:tc>
      </w:tr>
      <w:tr w14:paraId="06891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</w:trPr>
        <w:tc>
          <w:tcPr>
            <w:tcW w:w="1839" w:type="dxa"/>
            <w:vMerge w:val="continue"/>
            <w:vAlign w:val="center"/>
          </w:tcPr>
          <w:p w14:paraId="4FDE3B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781ACD47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41C211B8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微型计算机原理及接口技术</w:t>
            </w:r>
          </w:p>
        </w:tc>
        <w:tc>
          <w:tcPr>
            <w:tcW w:w="2832" w:type="dxa"/>
            <w:vAlign w:val="center"/>
          </w:tcPr>
          <w:p w14:paraId="6FD511A5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《单片机原理及应用》（第3版）</w:t>
            </w:r>
          </w:p>
        </w:tc>
        <w:tc>
          <w:tcPr>
            <w:tcW w:w="1428" w:type="dxa"/>
            <w:vAlign w:val="center"/>
          </w:tcPr>
          <w:p w14:paraId="5EE4AA0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张毅刚</w:t>
            </w:r>
          </w:p>
        </w:tc>
        <w:tc>
          <w:tcPr>
            <w:tcW w:w="2551" w:type="dxa"/>
            <w:vAlign w:val="center"/>
          </w:tcPr>
          <w:p w14:paraId="332AD0F3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cs="宋体"/>
                <w:sz w:val="24"/>
                <w:szCs w:val="24"/>
              </w:rPr>
              <w:t>6</w:t>
            </w:r>
          </w:p>
        </w:tc>
        <w:tc>
          <w:tcPr>
            <w:tcW w:w="1881" w:type="dxa"/>
            <w:vMerge w:val="continue"/>
          </w:tcPr>
          <w:p w14:paraId="05BA36B8">
            <w:pPr>
              <w:rPr>
                <w:sz w:val="24"/>
                <w:szCs w:val="24"/>
              </w:rPr>
            </w:pPr>
          </w:p>
        </w:tc>
      </w:tr>
      <w:tr w14:paraId="0D0A66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9" w:hRule="atLeast"/>
        </w:trPr>
        <w:tc>
          <w:tcPr>
            <w:tcW w:w="1839" w:type="dxa"/>
            <w:vMerge w:val="continue"/>
            <w:vAlign w:val="center"/>
          </w:tcPr>
          <w:p w14:paraId="6280C1A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7711746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4A5AB2BA">
            <w:pPr>
              <w:snapToGrid w:val="0"/>
              <w:jc w:val="left"/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电路</w:t>
            </w:r>
          </w:p>
        </w:tc>
        <w:tc>
          <w:tcPr>
            <w:tcW w:w="2832" w:type="dxa"/>
            <w:vAlign w:val="center"/>
          </w:tcPr>
          <w:p w14:paraId="47FC022D">
            <w:pPr>
              <w:snapToGrid w:val="0"/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《电路》（第</w:t>
            </w:r>
            <w:r>
              <w:rPr>
                <w:rFonts w:ascii="宋体" w:hAnsi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1428" w:type="dxa"/>
            <w:vAlign w:val="center"/>
          </w:tcPr>
          <w:p w14:paraId="0D8EE96C">
            <w:pPr>
              <w:snapToGrid w:val="0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刘耀年</w:t>
            </w:r>
          </w:p>
        </w:tc>
        <w:tc>
          <w:tcPr>
            <w:tcW w:w="2551" w:type="dxa"/>
            <w:vAlign w:val="center"/>
          </w:tcPr>
          <w:p w14:paraId="41574AAD">
            <w:pPr>
              <w:snapToGrid w:val="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中国电力出版社</w:t>
            </w:r>
            <w:r>
              <w:rPr>
                <w:rFonts w:ascii="宋体" w:hAnsi="宋体" w:cs="宋体"/>
                <w:sz w:val="24"/>
                <w:szCs w:val="24"/>
              </w:rPr>
              <w:t>/2013</w:t>
            </w:r>
          </w:p>
        </w:tc>
        <w:tc>
          <w:tcPr>
            <w:tcW w:w="1881" w:type="dxa"/>
            <w:vMerge w:val="continue"/>
          </w:tcPr>
          <w:p w14:paraId="0E47EBB0">
            <w:pPr>
              <w:rPr>
                <w:sz w:val="24"/>
                <w:szCs w:val="24"/>
              </w:rPr>
            </w:pPr>
          </w:p>
        </w:tc>
      </w:tr>
    </w:tbl>
    <w:p w14:paraId="1E46CADE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B2745"/>
    <w:rsid w:val="00115B41"/>
    <w:rsid w:val="00127EEC"/>
    <w:rsid w:val="00133DCA"/>
    <w:rsid w:val="00163E1A"/>
    <w:rsid w:val="00176EB0"/>
    <w:rsid w:val="00184366"/>
    <w:rsid w:val="00193E34"/>
    <w:rsid w:val="001951BE"/>
    <w:rsid w:val="00196B86"/>
    <w:rsid w:val="001A219B"/>
    <w:rsid w:val="001D6310"/>
    <w:rsid w:val="001E4462"/>
    <w:rsid w:val="001E6DD6"/>
    <w:rsid w:val="001F6C13"/>
    <w:rsid w:val="0020735F"/>
    <w:rsid w:val="00213F06"/>
    <w:rsid w:val="00233902"/>
    <w:rsid w:val="00240B6F"/>
    <w:rsid w:val="0027178D"/>
    <w:rsid w:val="0029354F"/>
    <w:rsid w:val="00296ADF"/>
    <w:rsid w:val="002A4599"/>
    <w:rsid w:val="002B7E31"/>
    <w:rsid w:val="002C6064"/>
    <w:rsid w:val="00304E2A"/>
    <w:rsid w:val="003307FB"/>
    <w:rsid w:val="00350C49"/>
    <w:rsid w:val="00363F35"/>
    <w:rsid w:val="00367AB6"/>
    <w:rsid w:val="00395CEF"/>
    <w:rsid w:val="0039698F"/>
    <w:rsid w:val="003D79A8"/>
    <w:rsid w:val="0041428F"/>
    <w:rsid w:val="00452D37"/>
    <w:rsid w:val="004614CC"/>
    <w:rsid w:val="0046304D"/>
    <w:rsid w:val="0046428E"/>
    <w:rsid w:val="004C52E4"/>
    <w:rsid w:val="004D237F"/>
    <w:rsid w:val="004F11C3"/>
    <w:rsid w:val="0050573E"/>
    <w:rsid w:val="005111B7"/>
    <w:rsid w:val="00511CAD"/>
    <w:rsid w:val="00567F31"/>
    <w:rsid w:val="005864B6"/>
    <w:rsid w:val="005864E4"/>
    <w:rsid w:val="005C2047"/>
    <w:rsid w:val="005C5D37"/>
    <w:rsid w:val="005E5D1A"/>
    <w:rsid w:val="005E76E4"/>
    <w:rsid w:val="005F42DD"/>
    <w:rsid w:val="00602AFA"/>
    <w:rsid w:val="0063031D"/>
    <w:rsid w:val="0064674C"/>
    <w:rsid w:val="0065641A"/>
    <w:rsid w:val="00661AE2"/>
    <w:rsid w:val="006B2D2B"/>
    <w:rsid w:val="006C145E"/>
    <w:rsid w:val="006E2CBB"/>
    <w:rsid w:val="006F3866"/>
    <w:rsid w:val="007105D1"/>
    <w:rsid w:val="00713F14"/>
    <w:rsid w:val="007246C0"/>
    <w:rsid w:val="00740A2C"/>
    <w:rsid w:val="007644DD"/>
    <w:rsid w:val="00774540"/>
    <w:rsid w:val="007A5EAF"/>
    <w:rsid w:val="007B48A0"/>
    <w:rsid w:val="007F085D"/>
    <w:rsid w:val="00836479"/>
    <w:rsid w:val="00892BE8"/>
    <w:rsid w:val="008C65F2"/>
    <w:rsid w:val="008C67F0"/>
    <w:rsid w:val="008E6FB9"/>
    <w:rsid w:val="0092285A"/>
    <w:rsid w:val="00974A66"/>
    <w:rsid w:val="009907F4"/>
    <w:rsid w:val="009F24F5"/>
    <w:rsid w:val="00A051DD"/>
    <w:rsid w:val="00A235C0"/>
    <w:rsid w:val="00A26F00"/>
    <w:rsid w:val="00A63DA3"/>
    <w:rsid w:val="00A84CC6"/>
    <w:rsid w:val="00A85531"/>
    <w:rsid w:val="00AA7950"/>
    <w:rsid w:val="00AC5D7E"/>
    <w:rsid w:val="00AD4D32"/>
    <w:rsid w:val="00AE56FB"/>
    <w:rsid w:val="00B07E1C"/>
    <w:rsid w:val="00B115E7"/>
    <w:rsid w:val="00B133D3"/>
    <w:rsid w:val="00B200EF"/>
    <w:rsid w:val="00B31055"/>
    <w:rsid w:val="00B35EDA"/>
    <w:rsid w:val="00BA1B12"/>
    <w:rsid w:val="00BB3DDB"/>
    <w:rsid w:val="00BF413B"/>
    <w:rsid w:val="00C32CAE"/>
    <w:rsid w:val="00C74932"/>
    <w:rsid w:val="00C771D8"/>
    <w:rsid w:val="00CB560E"/>
    <w:rsid w:val="00CE20CF"/>
    <w:rsid w:val="00CF2032"/>
    <w:rsid w:val="00CF3DFC"/>
    <w:rsid w:val="00CF5719"/>
    <w:rsid w:val="00D110A7"/>
    <w:rsid w:val="00D21B09"/>
    <w:rsid w:val="00D53615"/>
    <w:rsid w:val="00D5596D"/>
    <w:rsid w:val="00D95BA1"/>
    <w:rsid w:val="00DC51BA"/>
    <w:rsid w:val="00DC6430"/>
    <w:rsid w:val="00DC6904"/>
    <w:rsid w:val="00E20F8A"/>
    <w:rsid w:val="00E36165"/>
    <w:rsid w:val="00E375FE"/>
    <w:rsid w:val="00E42FAF"/>
    <w:rsid w:val="00E67C3C"/>
    <w:rsid w:val="00E752D7"/>
    <w:rsid w:val="00E81392"/>
    <w:rsid w:val="00EC3C15"/>
    <w:rsid w:val="00EC55A2"/>
    <w:rsid w:val="00EF4AAD"/>
    <w:rsid w:val="00F0548F"/>
    <w:rsid w:val="00F15100"/>
    <w:rsid w:val="00F27CB6"/>
    <w:rsid w:val="00F80A75"/>
    <w:rsid w:val="00FA7270"/>
    <w:rsid w:val="34866B4C"/>
    <w:rsid w:val="49BE1807"/>
    <w:rsid w:val="5ED824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页眉 Char"/>
    <w:basedOn w:val="5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9">
    <w:name w:val="Char Char1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279</Words>
  <Characters>307</Characters>
  <Lines>2</Lines>
  <Paragraphs>1</Paragraphs>
  <TotalTime>22</TotalTime>
  <ScaleCrop>false</ScaleCrop>
  <LinksUpToDate>false</LinksUpToDate>
  <CharactersWithSpaces>308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2017-07-11T01:55:00Z</dcterms:created>
  <dc:creator>windows7</dc:creator>
  <cp:lastModifiedBy>郎德本</cp:lastModifiedBy>
  <cp:lastPrinted>2023-08-18T02:19:00Z</cp:lastPrinted>
  <dcterms:modified xsi:type="dcterms:W3CDTF">2024-09-30T06:59:21Z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A6FD54044D584443A9EA9C1D02AC91A0</vt:lpwstr>
  </property>
</Properties>
</file>