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02A809">
      <w:pPr>
        <w:adjustRightInd w:val="0"/>
        <w:snapToGrid w:val="0"/>
        <w:spacing w:line="360" w:lineRule="auto"/>
        <w:jc w:val="center"/>
        <w:rPr>
          <w:rFonts w:ascii="Times New Roman" w:hAnsi="Times New Roman" w:eastAsia="黑体"/>
          <w:sz w:val="40"/>
          <w:szCs w:val="40"/>
        </w:rPr>
      </w:pPr>
      <w:r>
        <w:rPr>
          <w:rFonts w:ascii="Times New Roman" w:hAnsi="Times New Roman" w:eastAsia="黑体"/>
          <w:sz w:val="40"/>
          <w:szCs w:val="40"/>
        </w:rPr>
        <w:t>202</w:t>
      </w:r>
      <w:r>
        <w:rPr>
          <w:rFonts w:hint="eastAsia" w:ascii="Times New Roman" w:hAnsi="Times New Roman" w:eastAsia="黑体"/>
          <w:sz w:val="40"/>
          <w:szCs w:val="40"/>
          <w:lang w:val="en-US" w:eastAsia="zh-CN"/>
        </w:rPr>
        <w:t>5</w:t>
      </w:r>
      <w:bookmarkStart w:id="2" w:name="_GoBack"/>
      <w:bookmarkEnd w:id="2"/>
      <w:r>
        <w:rPr>
          <w:rFonts w:ascii="Times New Roman" w:hAnsi="Times New Roman" w:eastAsia="黑体"/>
          <w:sz w:val="40"/>
          <w:szCs w:val="40"/>
        </w:rPr>
        <w:t>年硕士研究生入学初试</w:t>
      </w:r>
    </w:p>
    <w:p w14:paraId="55F54D77">
      <w:pPr>
        <w:adjustRightInd w:val="0"/>
        <w:snapToGrid w:val="0"/>
        <w:spacing w:line="360" w:lineRule="auto"/>
        <w:jc w:val="center"/>
        <w:rPr>
          <w:rFonts w:ascii="Times New Roman" w:hAnsi="Times New Roman" w:eastAsia="黑体"/>
          <w:sz w:val="40"/>
          <w:szCs w:val="40"/>
        </w:rPr>
      </w:pPr>
      <w:r>
        <w:rPr>
          <w:rFonts w:ascii="Times New Roman" w:hAnsi="Times New Roman" w:eastAsia="黑体"/>
          <w:sz w:val="40"/>
          <w:szCs w:val="40"/>
        </w:rPr>
        <w:t>《</w:t>
      </w:r>
      <w:bookmarkStart w:id="0" w:name="_Hlk113368779"/>
      <w:r>
        <w:rPr>
          <w:rFonts w:hint="eastAsia" w:ascii="Times New Roman" w:hAnsi="Times New Roman" w:eastAsia="黑体"/>
          <w:sz w:val="40"/>
          <w:szCs w:val="40"/>
        </w:rPr>
        <w:t>生物化学</w:t>
      </w:r>
      <w:bookmarkEnd w:id="0"/>
      <w:r>
        <w:rPr>
          <w:rFonts w:ascii="Times New Roman" w:hAnsi="Times New Roman" w:eastAsia="黑体"/>
          <w:sz w:val="40"/>
          <w:szCs w:val="40"/>
        </w:rPr>
        <w:t>》</w:t>
      </w:r>
      <w:r>
        <w:rPr>
          <w:rFonts w:hint="eastAsia" w:ascii="Times New Roman" w:hAnsi="Times New Roman" w:eastAsia="黑体"/>
          <w:sz w:val="40"/>
          <w:szCs w:val="40"/>
        </w:rPr>
        <w:t>题型要求</w:t>
      </w:r>
    </w:p>
    <w:p w14:paraId="3EA9B329">
      <w:pPr>
        <w:adjustRightInd w:val="0"/>
        <w:snapToGrid w:val="0"/>
        <w:spacing w:line="360" w:lineRule="auto"/>
        <w:jc w:val="center"/>
        <w:rPr>
          <w:rFonts w:ascii="Times New Roman" w:hAnsi="Times New Roman" w:eastAsia="黑体"/>
          <w:sz w:val="40"/>
          <w:szCs w:val="40"/>
        </w:rPr>
      </w:pPr>
    </w:p>
    <w:p w14:paraId="0F4AF913">
      <w:pPr>
        <w:adjustRightInd w:val="0"/>
        <w:snapToGrid w:val="0"/>
        <w:spacing w:line="360" w:lineRule="auto"/>
        <w:rPr>
          <w:rFonts w:ascii="Times New Roman" w:hAnsi="Times New Roman" w:eastAsia="黑体"/>
          <w:sz w:val="40"/>
          <w:szCs w:val="40"/>
        </w:rPr>
      </w:pPr>
      <w:r>
        <w:rPr>
          <w:rFonts w:hint="eastAsia" w:ascii="Times New Roman" w:hAnsi="Times New Roman" w:eastAsia="黑体"/>
          <w:b/>
          <w:bCs/>
          <w:color w:val="0000FF"/>
          <w:sz w:val="40"/>
          <w:szCs w:val="40"/>
        </w:rPr>
        <w:t>生物化学（科目代码：3</w:t>
      </w:r>
      <w:r>
        <w:rPr>
          <w:rFonts w:ascii="Times New Roman" w:hAnsi="Times New Roman" w:eastAsia="黑体"/>
          <w:b/>
          <w:bCs/>
          <w:color w:val="0000FF"/>
          <w:sz w:val="40"/>
          <w:szCs w:val="40"/>
        </w:rPr>
        <w:t>38</w:t>
      </w:r>
      <w:r>
        <w:rPr>
          <w:rFonts w:hint="eastAsia" w:ascii="Times New Roman" w:hAnsi="Times New Roman" w:eastAsia="黑体"/>
          <w:b/>
          <w:bCs/>
          <w:color w:val="0000FF"/>
          <w:sz w:val="40"/>
          <w:szCs w:val="40"/>
        </w:rPr>
        <w:t>）一科考试时须在招生单位（10063：天津中医药大学）提供的答题卡上作答，写在试卷上或答题纸上的答案均不计分。</w:t>
      </w:r>
    </w:p>
    <w:p w14:paraId="4A4204D3">
      <w:pPr>
        <w:adjustRightInd w:val="0"/>
        <w:snapToGrid w:val="0"/>
        <w:spacing w:line="360" w:lineRule="auto"/>
        <w:rPr>
          <w:rFonts w:ascii="Times New Roman" w:hAnsi="Times New Roman"/>
        </w:rPr>
      </w:pPr>
    </w:p>
    <w:p w14:paraId="61BFF1F6">
      <w:pPr>
        <w:pStyle w:val="5"/>
        <w:adjustRightInd w:val="0"/>
        <w:snapToGrid w:val="0"/>
        <w:spacing w:before="0" w:beforeAutospacing="0" w:after="0" w:afterAutospacing="0" w:line="360" w:lineRule="auto"/>
        <w:rPr>
          <w:rFonts w:ascii="Times New Roman" w:hAnsi="Times New Roman" w:eastAsia="黑体" w:cs="Times New Roman"/>
          <w:b/>
          <w:sz w:val="32"/>
          <w:szCs w:val="32"/>
        </w:rPr>
      </w:pPr>
      <w:r>
        <w:rPr>
          <w:rFonts w:ascii="Times New Roman" w:hAnsi="Times New Roman" w:eastAsia="黑体" w:cs="Times New Roman"/>
          <w:b/>
          <w:sz w:val="32"/>
          <w:szCs w:val="32"/>
        </w:rPr>
        <w:t>考试形式和试卷结构</w:t>
      </w:r>
    </w:p>
    <w:p w14:paraId="1BB24602">
      <w:pPr>
        <w:pStyle w:val="12"/>
        <w:numPr>
          <w:ilvl w:val="0"/>
          <w:numId w:val="1"/>
        </w:numPr>
        <w:adjustRightInd w:val="0"/>
        <w:snapToGrid w:val="0"/>
        <w:spacing w:line="360" w:lineRule="auto"/>
        <w:ind w:left="0" w:firstLine="0" w:firstLineChars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考试时间</w:t>
      </w:r>
      <w:r>
        <w:rPr>
          <w:rFonts w:hint="eastAsia" w:ascii="Times New Roman" w:hAnsi="Times New Roman"/>
          <w:b/>
          <w:bCs/>
          <w:sz w:val="28"/>
          <w:szCs w:val="28"/>
        </w:rPr>
        <w:t>与试卷满分</w:t>
      </w:r>
    </w:p>
    <w:p w14:paraId="213473D3">
      <w:pPr>
        <w:pStyle w:val="12"/>
        <w:adjustRightInd w:val="0"/>
        <w:snapToGrid w:val="0"/>
        <w:spacing w:line="360" w:lineRule="auto"/>
        <w:ind w:firstLine="0" w:firstLineChars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考试时间为180分钟</w:t>
      </w:r>
      <w:r>
        <w:rPr>
          <w:rFonts w:hint="eastAsia" w:ascii="Times New Roman" w:hAnsi="Times New Roman"/>
          <w:sz w:val="24"/>
        </w:rPr>
        <w:t>，</w:t>
      </w:r>
      <w:r>
        <w:rPr>
          <w:rFonts w:ascii="Times New Roman" w:hAnsi="Times New Roman"/>
          <w:sz w:val="24"/>
        </w:rPr>
        <w:t>满分为150分。</w:t>
      </w:r>
    </w:p>
    <w:p w14:paraId="744C28DC">
      <w:pPr>
        <w:pStyle w:val="12"/>
        <w:numPr>
          <w:ilvl w:val="0"/>
          <w:numId w:val="1"/>
        </w:numPr>
        <w:adjustRightInd w:val="0"/>
        <w:snapToGrid w:val="0"/>
        <w:spacing w:line="360" w:lineRule="auto"/>
        <w:ind w:left="0" w:firstLine="0" w:firstLineChars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答题方式</w:t>
      </w:r>
    </w:p>
    <w:p w14:paraId="28C87D81">
      <w:pPr>
        <w:pStyle w:val="12"/>
        <w:adjustRightInd w:val="0"/>
        <w:snapToGrid w:val="0"/>
        <w:spacing w:line="360" w:lineRule="auto"/>
        <w:ind w:firstLine="0" w:firstLineChars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答题方式为闭卷、笔试。</w:t>
      </w:r>
    </w:p>
    <w:p w14:paraId="2E8381D3">
      <w:pPr>
        <w:pStyle w:val="12"/>
        <w:numPr>
          <w:ilvl w:val="0"/>
          <w:numId w:val="1"/>
        </w:numPr>
        <w:adjustRightInd w:val="0"/>
        <w:snapToGrid w:val="0"/>
        <w:spacing w:line="360" w:lineRule="auto"/>
        <w:ind w:left="0" w:firstLine="0" w:firstLineChars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试卷题型结构</w:t>
      </w:r>
    </w:p>
    <w:p w14:paraId="439456E8">
      <w:pPr>
        <w:adjustRightInd w:val="0"/>
        <w:snapToGrid w:val="0"/>
        <w:spacing w:line="360" w:lineRule="auto"/>
        <w:rPr>
          <w:rFonts w:ascii="Times New Roman" w:hAnsi="Times New Roman"/>
          <w:sz w:val="24"/>
        </w:rPr>
      </w:pPr>
      <w:bookmarkStart w:id="1" w:name="_Hlk144732764"/>
      <w:r>
        <w:rPr>
          <w:rFonts w:hint="eastAsia" w:ascii="Times New Roman" w:hAnsi="Times New Roman"/>
          <w:sz w:val="24"/>
        </w:rPr>
        <w:t>1判断题：共</w:t>
      </w:r>
      <w:r>
        <w:rPr>
          <w:rFonts w:ascii="Times New Roman" w:hAnsi="Times New Roman"/>
          <w:sz w:val="24"/>
        </w:rPr>
        <w:t>60</w:t>
      </w:r>
      <w:r>
        <w:rPr>
          <w:rFonts w:hint="eastAsia" w:ascii="Times New Roman" w:hAnsi="Times New Roman"/>
          <w:sz w:val="24"/>
        </w:rPr>
        <w:t>道小题（</w:t>
      </w:r>
      <w:r>
        <w:rPr>
          <w:rFonts w:ascii="Times New Roman" w:hAnsi="Times New Roman"/>
          <w:sz w:val="24"/>
        </w:rPr>
        <w:t>1−60</w:t>
      </w:r>
      <w:r>
        <w:rPr>
          <w:rFonts w:hint="eastAsia" w:ascii="Times New Roman" w:hAnsi="Times New Roman"/>
          <w:sz w:val="24"/>
        </w:rPr>
        <w:t>），每小题</w:t>
      </w:r>
      <w:r>
        <w:rPr>
          <w:rFonts w:ascii="Times New Roman" w:hAnsi="Times New Roman"/>
          <w:sz w:val="24"/>
        </w:rPr>
        <w:t>1</w:t>
      </w:r>
      <w:r>
        <w:rPr>
          <w:rFonts w:hint="eastAsia" w:ascii="Times New Roman" w:hAnsi="Times New Roman"/>
          <w:sz w:val="24"/>
        </w:rPr>
        <w:t>分，计</w:t>
      </w:r>
      <w:r>
        <w:rPr>
          <w:rFonts w:ascii="Times New Roman" w:hAnsi="Times New Roman"/>
          <w:sz w:val="24"/>
        </w:rPr>
        <w:t>60</w:t>
      </w:r>
      <w:r>
        <w:rPr>
          <w:rFonts w:hint="eastAsia" w:ascii="Times New Roman" w:hAnsi="Times New Roman"/>
          <w:sz w:val="24"/>
        </w:rPr>
        <w:t>分。</w:t>
      </w:r>
    </w:p>
    <w:p w14:paraId="2CD6ECE8">
      <w:pPr>
        <w:adjustRightInd w:val="0"/>
        <w:snapToGrid w:val="0"/>
        <w:spacing w:line="360" w:lineRule="auto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2单选题：共</w:t>
      </w:r>
      <w:r>
        <w:rPr>
          <w:rFonts w:ascii="Times New Roman" w:hAnsi="Times New Roman"/>
          <w:sz w:val="24"/>
        </w:rPr>
        <w:t>60</w:t>
      </w:r>
      <w:r>
        <w:rPr>
          <w:rFonts w:hint="eastAsia" w:ascii="Times New Roman" w:hAnsi="Times New Roman"/>
          <w:sz w:val="24"/>
        </w:rPr>
        <w:t>道小题（</w:t>
      </w:r>
      <w:r>
        <w:rPr>
          <w:rFonts w:ascii="Times New Roman" w:hAnsi="Times New Roman"/>
          <w:sz w:val="24"/>
        </w:rPr>
        <w:t>61−120</w:t>
      </w:r>
      <w:r>
        <w:rPr>
          <w:rFonts w:hint="eastAsia" w:ascii="Times New Roman" w:hAnsi="Times New Roman"/>
          <w:sz w:val="24"/>
        </w:rPr>
        <w:t>），每小题</w:t>
      </w:r>
      <w:r>
        <w:rPr>
          <w:rFonts w:ascii="Times New Roman" w:hAnsi="Times New Roman"/>
          <w:sz w:val="24"/>
        </w:rPr>
        <w:t>1</w:t>
      </w:r>
      <w:r>
        <w:rPr>
          <w:rFonts w:hint="eastAsia" w:ascii="Times New Roman" w:hAnsi="Times New Roman"/>
          <w:sz w:val="24"/>
        </w:rPr>
        <w:t>分，计</w:t>
      </w:r>
      <w:r>
        <w:rPr>
          <w:rFonts w:ascii="Times New Roman" w:hAnsi="Times New Roman"/>
          <w:sz w:val="24"/>
        </w:rPr>
        <w:t>60</w:t>
      </w:r>
      <w:r>
        <w:rPr>
          <w:rFonts w:hint="eastAsia" w:ascii="Times New Roman" w:hAnsi="Times New Roman"/>
          <w:sz w:val="24"/>
        </w:rPr>
        <w:t>分。</w:t>
      </w:r>
    </w:p>
    <w:p w14:paraId="4C4B45F7">
      <w:pPr>
        <w:pStyle w:val="12"/>
        <w:adjustRightInd w:val="0"/>
        <w:snapToGrid w:val="0"/>
        <w:spacing w:line="360" w:lineRule="auto"/>
        <w:ind w:firstLine="0" w:firstLineChars="0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3多选题：共</w:t>
      </w:r>
      <w:r>
        <w:rPr>
          <w:rFonts w:ascii="Times New Roman" w:hAnsi="Times New Roman"/>
          <w:sz w:val="24"/>
        </w:rPr>
        <w:t>30</w:t>
      </w:r>
      <w:r>
        <w:rPr>
          <w:rFonts w:hint="eastAsia" w:ascii="Times New Roman" w:hAnsi="Times New Roman"/>
          <w:sz w:val="24"/>
        </w:rPr>
        <w:t>道小题（</w:t>
      </w:r>
      <w:r>
        <w:rPr>
          <w:rFonts w:ascii="Times New Roman" w:hAnsi="Times New Roman"/>
          <w:sz w:val="24"/>
        </w:rPr>
        <w:t>121−150</w:t>
      </w:r>
      <w:r>
        <w:rPr>
          <w:rFonts w:hint="eastAsia" w:ascii="Times New Roman" w:hAnsi="Times New Roman"/>
          <w:sz w:val="24"/>
        </w:rPr>
        <w:t>），每小题</w:t>
      </w:r>
      <w:r>
        <w:rPr>
          <w:rFonts w:ascii="Times New Roman" w:hAnsi="Times New Roman"/>
          <w:sz w:val="24"/>
        </w:rPr>
        <w:t>1</w:t>
      </w:r>
      <w:r>
        <w:rPr>
          <w:rFonts w:hint="eastAsia" w:ascii="Times New Roman" w:hAnsi="Times New Roman"/>
          <w:sz w:val="24"/>
        </w:rPr>
        <w:t>分，计</w:t>
      </w:r>
      <w:r>
        <w:rPr>
          <w:rFonts w:ascii="Times New Roman" w:hAnsi="Times New Roman"/>
          <w:sz w:val="24"/>
        </w:rPr>
        <w:t>30</w:t>
      </w:r>
      <w:r>
        <w:rPr>
          <w:rFonts w:hint="eastAsia" w:ascii="Times New Roman" w:hAnsi="Times New Roman"/>
          <w:sz w:val="24"/>
        </w:rPr>
        <w:t>分。</w:t>
      </w:r>
    </w:p>
    <w:bookmarkEnd w:id="1"/>
    <w:p w14:paraId="5C687ED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A5F009F"/>
    <w:multiLevelType w:val="multilevel"/>
    <w:tmpl w:val="3A5F009F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  <w:lang w:val="en-US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Y3YmViNDFmMzkyNGZkMWM5NWMzYzViZDViNDRjNjcifQ=="/>
  </w:docVars>
  <w:rsids>
    <w:rsidRoot w:val="00762E8C"/>
    <w:rsid w:val="00050BF1"/>
    <w:rsid w:val="000B56B3"/>
    <w:rsid w:val="000E4A67"/>
    <w:rsid w:val="00130CAD"/>
    <w:rsid w:val="001809BA"/>
    <w:rsid w:val="001C7208"/>
    <w:rsid w:val="003E0186"/>
    <w:rsid w:val="003F1673"/>
    <w:rsid w:val="004867DA"/>
    <w:rsid w:val="005B69B1"/>
    <w:rsid w:val="005C1888"/>
    <w:rsid w:val="005F31DE"/>
    <w:rsid w:val="0068467E"/>
    <w:rsid w:val="006B6451"/>
    <w:rsid w:val="00762E8C"/>
    <w:rsid w:val="007D69A5"/>
    <w:rsid w:val="008777BA"/>
    <w:rsid w:val="00892BB5"/>
    <w:rsid w:val="008E34E6"/>
    <w:rsid w:val="00A4185C"/>
    <w:rsid w:val="00B0390C"/>
    <w:rsid w:val="00C93935"/>
    <w:rsid w:val="00CB45D6"/>
    <w:rsid w:val="00D21EBE"/>
    <w:rsid w:val="00D84266"/>
    <w:rsid w:val="00E02DE0"/>
    <w:rsid w:val="00F6414E"/>
    <w:rsid w:val="20527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semiHidden/>
    <w:unhideWhenUsed/>
    <w:qFormat/>
    <w:uiPriority w:val="99"/>
    <w:pPr>
      <w:jc w:val="left"/>
    </w:pPr>
  </w:style>
  <w:style w:type="paragraph" w:styleId="3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Arial Unicode MS" w:hAnsi="Arial Unicode MS" w:cs="Arial Unicode MS"/>
      <w:kern w:val="0"/>
      <w:sz w:val="24"/>
    </w:rPr>
  </w:style>
  <w:style w:type="paragraph" w:styleId="6">
    <w:name w:val="annotation subject"/>
    <w:basedOn w:val="2"/>
    <w:next w:val="2"/>
    <w:link w:val="14"/>
    <w:semiHidden/>
    <w:unhideWhenUsed/>
    <w:qFormat/>
    <w:uiPriority w:val="99"/>
    <w:rPr>
      <w:b/>
      <w:bCs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页眉 字符"/>
    <w:basedOn w:val="8"/>
    <w:link w:val="4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3"/>
    <w:uiPriority w:val="99"/>
    <w:rPr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批注文字 字符"/>
    <w:basedOn w:val="8"/>
    <w:link w:val="2"/>
    <w:semiHidden/>
    <w:qFormat/>
    <w:uiPriority w:val="99"/>
    <w:rPr>
      <w:rFonts w:ascii="Calibri" w:hAnsi="Calibri" w:eastAsia="宋体" w:cs="Times New Roman"/>
      <w:szCs w:val="24"/>
    </w:rPr>
  </w:style>
  <w:style w:type="character" w:customStyle="1" w:styleId="14">
    <w:name w:val="批注主题 字符"/>
    <w:basedOn w:val="13"/>
    <w:link w:val="6"/>
    <w:semiHidden/>
    <w:qFormat/>
    <w:uiPriority w:val="99"/>
    <w:rPr>
      <w:rFonts w:ascii="Calibri" w:hAnsi="Calibri" w:eastAsia="宋体" w:cs="Times New Roman"/>
      <w:b/>
      <w:bCs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209</Words>
  <Characters>242</Characters>
  <Lines>1</Lines>
  <Paragraphs>1</Paragraphs>
  <TotalTime>123</TotalTime>
  <ScaleCrop>false</ScaleCrop>
  <LinksUpToDate>false</LinksUpToDate>
  <CharactersWithSpaces>242</CharactersWithSpaces>
  <Application>WPS Office_12.1.0.17468_F1E327BC-269C-435d-A152-05C5408002CA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2022-09-06T06:57:00Z</dcterms:created>
  <dc:creator>lenovo</dc:creator>
  <cp:lastModifiedBy>梦想之城,</cp:lastModifiedBy>
  <cp:lastPrinted>2022-09-14T02:55:00Z</cp:lastPrinted>
  <dcterms:modified xsi:type="dcterms:W3CDTF">2024-10-08T07:14:01Z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2052-12.1.0.17468</vt:lpwstr>
  </property>
  <property fmtid="{D5CDD505-2E9C-101B-9397-08002B2CF9AE}" pid="3" name="ICV">
    <vt:lpwstr>0933EEBEBE9E4E49A875D2FDE8346C14_12</vt:lpwstr>
  </property>
</Properties>
</file>