
<file path=[Content_Types].xml><?xml version="1.0" encoding="utf-8"?>
<Types xmlns="http://schemas.openxmlformats.org/package/2006/content-types">
  <Default Extension="jpg" ContentType="image/jpeg"/>
  <Default Extension="jpeg" ContentType="image/jpeg"/>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tblW w:w="9560.0" w:type="dxa"/>
        <w:jc w:val="center"/>
        <w:tblLayout w:type="fixed"/>
        <w:tblLook w:val="04A0" w:firstRow="1" w:lastRow="0" w:firstColumn="1" w:lastColumn="0" w:noHBand="0" w:noVBand="1"/>
      </w:tblPr>
      <w:tblGrid>
        <w:gridCol w:w="500" w:type="dxa"/>
        <w:gridCol w:w="2560" w:type="dxa"/>
        <w:gridCol w:w="960" w:type="dxa"/>
        <w:gridCol w:w="2940" w:type="dxa"/>
        <w:gridCol w:w="2560" w:type="dxa"/>
      </w:tblGrid>
      <w:tr w:rsidR="000979EC" w:rsidTr="000979EC">
        <w:trPr>
          <w:trHeight w:hRule="exact" w:val="460"/>
        </w:trPr>
        <w:tc>
          <w:tcPr>
            <w:tcw w:w="500" w:type="dxa"/>
            <w:vAlign w:val="center"/>
            <w:tcMar>
              <w:left w:w="0" w:type="dxa"/>
              <w:right w:w="0" w:type="dxa"/>
            </w:tcMar>
          </w:tcPr>
          <w:p w:rsidR="004E2AA9" w:rsidRDefault="004E2AA9">
            <w:pPr>
              <w:spacing w:lineRule="auto" w:line="240"/>
              <w:jc w:val="center"/>
              <w:rPr/>
            </w:pPr>
            <w:r w:rsidRPr="000979EC">
              <w:rPr/>
              <w:rPr>
                <w:rFonts w:ascii="Dialog" w:eastAsia="Dialog" w:hint="eastAsia"/>
                <w:shd w:val="clear" w:color="auto" w:fill="FFFFFF"/>
                <w:sz w:val="28"/>
                <w:szCs w:val="28"/>
                <w:color w:val="000000"/>
                <w:b/>
              </w:rPr>
              <w:t xml:space="preserve"/>
            </w:r>
          </w:p>
        </w:tc>
        <w:tc>
          <w:tcPr>
            <w:tcw w:w="2560" w:type="dxa"/>
            <w:vAlign w:val="center"/>
            <w:tcMar>
              <w:left w:w="0" w:type="dxa"/>
              <w:right w:w="0" w:type="dxa"/>
            </w:tcMar>
          </w:tcPr>
          <w:p w:rsidR="004E2AA9" w:rsidRDefault="004E2AA9">
            <w:pPr>
              <w:spacing w:lineRule="auto" w:line="240"/>
              <w:jc w:val="center"/>
              <w:rPr/>
            </w:pPr>
            <w:r w:rsidRPr="000979EC">
              <w:rPr/>
              <w:rPr>
                <w:rFonts w:ascii="Dialog" w:eastAsia="Dialog" w:hint="eastAsia"/>
                <w:shd w:val="clear" w:color="auto" w:fill="FFFFFF"/>
                <w:sz w:val="28"/>
                <w:szCs w:val="28"/>
                <w:color w:val="000000"/>
                <w:b/>
              </w:rPr>
              <w:t xml:space="preserve"/>
            </w:r>
          </w:p>
        </w:tc>
        <w:tc>
          <w:tcPr>
            <w:tcw w:w="960" w:type="dxa"/>
            <w:vAlign w:val="center"/>
            <w:tcMar>
              <w:left w:w="0" w:type="dxa"/>
              <w:right w:w="0" w:type="dxa"/>
            </w:tcMar>
          </w:tcPr>
          <w:p w:rsidR="004E2AA9" w:rsidRDefault="004E2AA9">
            <w:pPr>
              <w:spacing w:lineRule="auto" w:line="240"/>
              <w:jc w:val="center"/>
              <w:rPr/>
            </w:pPr>
            <w:r w:rsidRPr="000979EC">
              <w:rPr/>
              <w:rPr>
                <w:rFonts w:ascii="Dialog" w:eastAsia="Dialog" w:hint="eastAsia"/>
                <w:shd w:val="clear" w:color="auto" w:fill="FFFFFF"/>
                <w:sz w:val="28"/>
                <w:szCs w:val="28"/>
                <w:color w:val="000000"/>
                <w:b/>
              </w:rPr>
              <w:t xml:space="preserve"/>
            </w:r>
          </w:p>
        </w:tc>
        <w:tc>
          <w:tcPr>
            <w:tcw w:w="5500" w:type="dxa"/>
            <w:gridSpan w:val="2"/>
            <w:vAlign w:val="center"/>
            <w:tcMar>
              <w:left w:w="0" w:type="dxa"/>
              <w:right w:w="0" w:type="dxa"/>
            </w:tcMar>
          </w:tcPr>
          <w:p w:rsidR="004E2AA9" w:rsidRDefault="004E2AA9">
            <w:pPr>
              <w:spacing w:lineRule="auto" w:line="240"/>
              <w:jc w:val="center"/>
              <w:rPr/>
            </w:pPr>
            <w:r w:rsidRPr="000979EC">
              <w:rPr/>
              <w:rPr>
                <w:rFonts w:ascii="Dialog" w:eastAsia="Dialog" w:hint="eastAsia"/>
                <w:shd w:val="clear" w:color="auto" w:fill="FFFFFF"/>
                <w:sz w:val="28"/>
                <w:szCs w:val="28"/>
                <w:color w:val="FF0000"/>
                <w:b/>
              </w:rPr>
              <w:t xml:space="preserve">仅限于浏览，不得上报使用</w:t>
            </w:r>
          </w:p>
        </w:tc>
      </w:tr>
      <w:tr w:rsidR="000979EC" w:rsidTr="000979EC">
        <w:trPr>
          <w:trHeight w:hRule="exact" w:val="460"/>
        </w:trPr>
        <w:tc>
          <w:tcPr>
            <w:tcw w:w="9520" w:type="dxa"/>
            <w:gridSpan w:val="5"/>
            <w:vAlign w:val="center"/>
            <w:tcMar>
              <w:left w:w="0" w:type="dxa"/>
              <w:right w:w="0" w:type="dxa"/>
            </w:tcMar>
          </w:tcPr>
          <w:p w:rsidR="004E2AA9" w:rsidRDefault="004E2AA9">
            <w:pPr>
              <w:spacing w:lineRule="auto" w:line="240"/>
              <w:jc w:val="center"/>
              <w:rPr/>
            </w:pPr>
            <w:r w:rsidRPr="000979EC">
              <w:rPr/>
              <w:rPr>
                <w:rFonts w:ascii="Dialog" w:eastAsia="Dialog" w:hint="eastAsia"/>
                <w:shd w:val="clear" w:color="auto" w:fill="FFFFFF"/>
                <w:sz w:val="28"/>
                <w:szCs w:val="28"/>
                <w:color w:val="000000"/>
                <w:b/>
              </w:rPr>
              <w:t xml:space="preserve">成都计算机应用研究所</w:t>
            </w:r>
          </w:p>
        </w:tc>
      </w:tr>
      <w:tr w:rsidR="000979EC" w:rsidTr="000979EC">
        <w:trPr>
          <w:trHeight w:hRule="exact" w:val="440"/>
        </w:trPr>
        <w:tc>
          <w:tcPr>
            <w:tcw w:w="9520" w:type="dxa"/>
            <w:gridSpan w:val="5"/>
            <w:vAlign w:val="center"/>
            <w:tcMar>
              <w:left w:w="0" w:type="dxa"/>
              <w:right w:w="0" w:type="dxa"/>
            </w:tcMar>
          </w:tcPr>
          <w:p w:rsidR="004E2AA9" w:rsidRDefault="004E2AA9">
            <w:pPr>
              <w:spacing w:lineRule="auto" w:line="240"/>
              <w:jc w:val="center"/>
              <w:rPr/>
            </w:pPr>
            <w:r w:rsidRPr="000979EC">
              <w:rPr/>
              <w:rPr>
                <w:rFonts w:ascii="Dialog" w:eastAsia="Dialog" w:hint="eastAsia"/>
                <w:shd w:val="clear" w:color="auto" w:fill="FFFFFF"/>
                <w:sz w:val="28"/>
                <w:szCs w:val="28"/>
                <w:color w:val="000000"/>
                <w:b/>
              </w:rPr>
              <w:t xml:space="preserve">2023年硕士招生专业目录</w:t>
            </w:r>
          </w:p>
        </w:tc>
      </w:tr>
      <w:tr w:rsidR="000979EC" w:rsidTr="000979EC">
        <w:trPr>
          <w:trHeight w:hRule="exact" w:val="5454"/>
        </w:trPr>
        <w:tc>
          <w:tcPr>
            <w:tcw w:w="9520" w:type="dxa"/>
            <w:gridSpan w:val="5"/>
            <w:vAlign w:val="center"/>
            <w:tcMar>
              <w:left w:w="0" w:type="dxa"/>
              <w:right w:w="0" w:type="dxa"/>
            </w:tcMar>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中国科学院成都计算机应用研究所座落在美丽富饶的成都平原上，成立于1958年，是长期从事计算机信息化、应用集成化、智能化的技术开发型单位，承担国家和地方的计算机软件及计算机应用研究项目，面向市场，提供高科技创新成果、计算机应用及软件的完整解决方案，开发相关产品，同时从事相关的应用基础研究工作。
</w:t>
            </w:r>
          </w:p>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本所现有1个博士点，6个硕士点和1个博士后科研流动站，具有雄厚的学术与技术力量。近二十年来，已取得《几何定理机器证明理论与算法的新进展》、《新型计算机会议系统》等科技成果1000余项，获奖200余项，一批高科技产品列入国家级新产品和成果推广计划，为我国科技进步和经济发展做出了重大贡献。
</w:t>
            </w:r>
          </w:p>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本所拥有包括中科院院士在内的信息技术领域一流人才队伍，师资力量强、课题丰富，全面实行奖学金制度，科研学习条件、生活条件良好，就业前景优良，欢迎有志于为祖国信息科学事业贡献的有志青年到我所攻读硕士学位！
</w:t>
            </w:r>
          </w:p>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本所今年预计招收硕士生24名（含推荐免试生，最终以中国科学院大学下达的招生计划为准）。
</w:t>
            </w:r>
          </w:p>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单位网址：http://www.casit.ac.cn    电子邮件:yzb@casit.com.cn
</w:t>
            </w:r>
          </w:p>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t>
            </w:r>
          </w:p>
        </w:tc>
      </w:tr>
      <w:tr w:rsidR="000979EC" w:rsidTr="000979EC">
        <w:trPr>
          <w:trHeight w:hRule="exact" w:val="454"/>
        </w:trPr>
        <w:tc>
          <w:tcPr>
            <w:tcw w:w="3060" w:type="dxa"/>
            <w:gridSpan w:val="2"/>
            <w:vAlign w:val="center"/>
            <w:tcMar>
              <w:left w:w="0" w:type="dxa"/>
              <w:right w:w="0" w:type="dxa"/>
            </w:tcMar>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单位代码：80153</w:t>
            </w:r>
          </w:p>
        </w:tc>
        <w:tc>
          <w:tcPr>
            <w:tcw w:w="3900" w:type="dxa"/>
            <w:gridSpan w:val="2"/>
            <w:vAlign w:val="center"/>
            <w:tcMar>
              <w:left w:w="0" w:type="dxa"/>
              <w:right w:w="0" w:type="dxa"/>
            </w:tcMar>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地址：四川省成都市天府新区兴隆街道1369号</w:t>
            </w:r>
          </w:p>
        </w:tc>
        <w:tc>
          <w:tcPr>
            <w:tcw w:w="2560" w:type="dxa"/>
            <w:vAlign w:val="center"/>
            <w:tcMar>
              <w:left w:w="0" w:type="dxa"/>
              <w:right w:w="0" w:type="dxa"/>
            </w:tcMar>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邮政编码：610213</w:t>
            </w:r>
          </w:p>
        </w:tc>
      </w:tr>
      <w:tr w:rsidR="000979EC" w:rsidTr="000979EC">
        <w:trPr>
          <w:trHeight w:hRule="exact" w:val="454"/>
        </w:trPr>
        <w:tc>
          <w:tcPr>
            <w:tcw w:w="3060" w:type="dxa"/>
            <w:gridSpan w:val="2"/>
            <w:vAlign w:val="center"/>
            <w:tcMar>
              <w:left w:w="0" w:type="dxa"/>
              <w:right w:w="0" w:type="dxa"/>
            </w:tcMar>
            <w:tcBorders>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联系部门：研究生部</w:t>
            </w:r>
          </w:p>
        </w:tc>
        <w:tc>
          <w:tcPr>
            <w:tcw w:w="3900" w:type="dxa"/>
            <w:gridSpan w:val="2"/>
            <w:vAlign w:val="center"/>
            <w:tcMar>
              <w:left w:w="0" w:type="dxa"/>
              <w:right w:w="0" w:type="dxa"/>
            </w:tcMar>
            <w:tcBorders>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电话：028-85224290</w:t>
            </w:r>
          </w:p>
        </w:tc>
        <w:tc>
          <w:tcPr>
            <w:tcw w:w="2560" w:type="dxa"/>
            <w:vAlign w:val="center"/>
            <w:tcMar>
              <w:left w:w="0" w:type="dxa"/>
              <w:right w:w="0" w:type="dxa"/>
            </w:tcMar>
            <w:tcBorders>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联 系 人：汤琳 </w:t>
            </w:r>
          </w:p>
        </w:tc>
      </w:tr>
      <w:tr w:rsidR="000979EC" w:rsidTr="000979EC">
        <w:trPr>
          <w:trHeight w:hRule="exact" w:val="780"/>
        </w:trPr>
        <w:tc>
          <w:tcPr>
            <w:tcw w:w="30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b/>
              </w:rPr>
              <w:t xml:space="preserve">学科、专业名称（代码）</w:t>
            </w:r>
          </w:p>
          <w:p w:rsidR="004E2AA9" w:rsidRDefault="004E2AA9">
            <w:pPr>
              <w:spacing w:lineRule="auto" w:line="240"/>
              <w:jc w:val="center"/>
              <w:rPr/>
            </w:pPr>
            <w:r w:rsidRPr="000979EC">
              <w:rPr/>
              <w:rPr>
                <w:rFonts w:ascii="Dialog" w:eastAsia="Dialog" w:hint="eastAsia"/>
                <w:shd w:val="clear" w:color="auto" w:fill="FFFFFF"/>
                <w:sz w:val="24"/>
                <w:szCs w:val="28"/>
                <w:color w:val="000000"/>
                <w:b/>
              </w:rPr>
              <w:t xml:space="preserve">研究方向</w:t>
            </w:r>
          </w:p>
        </w:tc>
        <w:tc>
          <w:tcPr>
            <w:tcw w:w="9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b/>
              </w:rPr>
              <w:t xml:space="preserve">预计招生人数</w:t>
            </w:r>
          </w:p>
        </w:tc>
        <w:tc>
          <w:tcPr>
            <w:tcw w:w="29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b/>
              </w:rPr>
              <w:t xml:space="preserve">考试科目</w:t>
            </w:r>
          </w:p>
        </w:tc>
        <w:tc>
          <w:tcPr>
            <w:tcw w:w="25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b/>
              </w:rPr>
              <w:t xml:space="preserve">备注</w:t>
            </w:r>
          </w:p>
        </w:tc>
      </w:tr>
      <w:tr w:rsidR="000979EC" w:rsidTr="000979EC">
        <w:trPr>
          <w:trHeight w:hRule="exact" w:val="21"/>
        </w:trPr>
        <w:tc>
          <w:tcPr>
            <w:tcw w:w="9520" w:type="dxa"/>
            <w:gridSpan w:val="5"/>
            <w:vAlign w:val="center"/>
            <w:tcMar>
              <w:left w:w="0" w:type="dxa"/>
              <w:right w:w="0" w:type="dxa"/>
            </w:tcMar>
            <w:tcBorders>
              <w:top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
            </w:r>
          </w:p>
        </w:tc>
      </w:tr>
      <w:tr w:rsidR="000979EC" w:rsidTr="000979EC">
        <w:trPr>
          <w:trHeight w:hRule="exact" w:val="454"/>
        </w:trPr>
        <w:tc>
          <w:tcPr>
            <w:tcw w:w="3060" w:type="dxa"/>
            <w:gridSpan w:val="2"/>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081202计算机软件与理论</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6</w:t>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01.</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(全日制)计算机自动推</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①101思想政治理论②201</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理与符号计算</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英语（一）③301数学（</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一）④408计算机学科专</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业基础</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02.</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(全日制)信息安全与技</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术</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03.</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(全日制)人工智能、信</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息安全</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04.</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(全日制)软件过程技术</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与方法</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05.</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(全日制)自动推理、弱</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小目标识别</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06.</w:t>
            </w:r>
          </w:p>
        </w:tc>
        <w:tc>
          <w:tcPr>
            <w:tcw w:w="2560" w:type="dxa"/>
            <w:vAlign w:val="center"/>
            <w:tcMar>
              <w:left w:w="0" w:type="dxa"/>
              <w:right w:w="0" w:type="dxa"/>
            </w:tcMar>
            <w:tcBorders>
              <w:right w:val="single" w:sz="6" w:space="0" w:color="000000"/>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(全日制)软件工程</w:t>
            </w:r>
          </w:p>
        </w:tc>
        <w:tc>
          <w:tcPr>
            <w:tcw w:w="960" w:type="dxa"/>
            <w:vAlign w:val="center"/>
            <w:tcMar>
              <w:left w:w="0" w:type="dxa"/>
              <w:right w:w="0" w:type="dxa"/>
            </w:tcMar>
            <w:tcBorders>
              <w:left w:val="single" w:sz="6" w:space="0" w:color="000000"/>
              <w:right w:val="single" w:sz="6" w:space="0" w:color="000000"/>
              <w:bottom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337"/>
        </w:trPr>
        <w:tc>
          <w:tcPr>
            <w:tcw w:w="9520" w:type="dxa"/>
            <w:gridSpan w:val="5"/>
            <w:vAlign w:val="center"/>
            <w:tcMar>
              <w:left w:w="0" w:type="dxa"/>
              <w:right w:w="0" w:type="dxa"/>
            </w:tcMar>
            <w:tcBorders>
              <w:top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r>
    </w:tbl>
    <w:p w:rsidR="004E2AA9" w:rsidRDefault="004E2AA9">
      <w:pPr>
        <w:widowControl/>
        <w:jc w:val="left"/>
        <w:rPr>
          <w:sz w:val="2"/>
          <w:szCs w:val="2"/>
        </w:rPr>
      </w:pPr>
      <w:r>
        <w:br w:type="page"/>
      </w:r>
    </w:p>
    <w:tbl>
      <w:tblPr>
        <w:tblpPr/>
        <w:tblW w:w="9560.0" w:type="dxa"/>
        <w:jc w:val="center"/>
        <w:tblLayout w:type="fixed"/>
        <w:tblLook w:val="04A0" w:firstRow="1" w:lastRow="0" w:firstColumn="1" w:lastColumn="0" w:noHBand="0" w:noVBand="1"/>
      </w:tblPr>
      <w:tblGrid>
        <w:gridCol w:w="500" w:type="dxa"/>
        <w:gridCol w:w="2560" w:type="dxa"/>
        <w:gridCol w:w="960" w:type="dxa"/>
        <w:gridCol w:w="2940" w:type="dxa"/>
        <w:gridCol w:w="2560" w:type="dxa"/>
      </w:tblGrid>
      <w:tr w:rsidR="000979EC" w:rsidTr="000979EC">
        <w:trPr>
          <w:trHeight w:hRule="exact" w:val="454"/>
        </w:trPr>
        <w:tc>
          <w:tcPr>
            <w:tcw w:w="3060" w:type="dxa"/>
            <w:gridSpan w:val="2"/>
            <w:vAlign w:val="center"/>
            <w:tcMar>
              <w:left w:w="0" w:type="dxa"/>
              <w:right w:w="0" w:type="dxa"/>
            </w:tcMar>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单位代码：80153</w:t>
            </w:r>
          </w:p>
        </w:tc>
        <w:tc>
          <w:tcPr>
            <w:tcw w:w="3900" w:type="dxa"/>
            <w:gridSpan w:val="2"/>
            <w:vAlign w:val="center"/>
            <w:tcMar>
              <w:left w:w="0" w:type="dxa"/>
              <w:right w:w="0" w:type="dxa"/>
            </w:tcMar>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地址：四川省成都市天府新区兴隆街道1369号</w:t>
            </w:r>
          </w:p>
        </w:tc>
        <w:tc>
          <w:tcPr>
            <w:tcw w:w="2560" w:type="dxa"/>
            <w:vAlign w:val="center"/>
            <w:tcMar>
              <w:left w:w="0" w:type="dxa"/>
              <w:right w:w="0" w:type="dxa"/>
            </w:tcMar>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邮政编码：610213</w:t>
            </w:r>
          </w:p>
        </w:tc>
      </w:tr>
      <w:tr w:rsidR="000979EC" w:rsidTr="000979EC">
        <w:trPr>
          <w:trHeight w:hRule="exact" w:val="454"/>
        </w:trPr>
        <w:tc>
          <w:tcPr>
            <w:tcw w:w="3060" w:type="dxa"/>
            <w:gridSpan w:val="2"/>
            <w:vAlign w:val="center"/>
            <w:tcMar>
              <w:left w:w="0" w:type="dxa"/>
              <w:right w:w="0" w:type="dxa"/>
            </w:tcMar>
            <w:tcBorders>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联系部门：研究生部</w:t>
            </w:r>
          </w:p>
        </w:tc>
        <w:tc>
          <w:tcPr>
            <w:tcw w:w="3900" w:type="dxa"/>
            <w:gridSpan w:val="2"/>
            <w:vAlign w:val="center"/>
            <w:tcMar>
              <w:left w:w="0" w:type="dxa"/>
              <w:right w:w="0" w:type="dxa"/>
            </w:tcMar>
            <w:tcBorders>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电话：028-85224290</w:t>
            </w:r>
          </w:p>
        </w:tc>
        <w:tc>
          <w:tcPr>
            <w:tcw w:w="2560" w:type="dxa"/>
            <w:vAlign w:val="center"/>
            <w:tcMar>
              <w:left w:w="0" w:type="dxa"/>
              <w:right w:w="0" w:type="dxa"/>
            </w:tcMar>
            <w:tcBorders>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联 系 人：汤琳 </w:t>
            </w:r>
          </w:p>
        </w:tc>
      </w:tr>
      <w:tr w:rsidR="000979EC" w:rsidTr="000979EC">
        <w:trPr>
          <w:trHeight w:hRule="exact" w:val="780"/>
        </w:trPr>
        <w:tc>
          <w:tcPr>
            <w:tcw w:w="30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b/>
              </w:rPr>
              <w:t xml:space="preserve">学科、专业名称（代码）</w:t>
            </w:r>
          </w:p>
          <w:p w:rsidR="004E2AA9" w:rsidRDefault="004E2AA9">
            <w:pPr>
              <w:spacing w:lineRule="auto" w:line="240"/>
              <w:jc w:val="center"/>
              <w:rPr/>
            </w:pPr>
            <w:r w:rsidRPr="000979EC">
              <w:rPr/>
              <w:rPr>
                <w:rFonts w:ascii="Dialog" w:eastAsia="Dialog" w:hint="eastAsia"/>
                <w:shd w:val="clear" w:color="auto" w:fill="FFFFFF"/>
                <w:sz w:val="24"/>
                <w:szCs w:val="28"/>
                <w:color w:val="000000"/>
                <w:b/>
              </w:rPr>
              <w:t xml:space="preserve">研究方向</w:t>
            </w:r>
          </w:p>
        </w:tc>
        <w:tc>
          <w:tcPr>
            <w:tcw w:w="9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b/>
              </w:rPr>
              <w:t xml:space="preserve">预计招生人数</w:t>
            </w:r>
          </w:p>
        </w:tc>
        <w:tc>
          <w:tcPr>
            <w:tcw w:w="29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b/>
              </w:rPr>
              <w:t xml:space="preserve">考试科目</w:t>
            </w:r>
          </w:p>
        </w:tc>
        <w:tc>
          <w:tcPr>
            <w:tcw w:w="25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b/>
              </w:rPr>
              <w:t xml:space="preserve">备注</w:t>
            </w:r>
          </w:p>
        </w:tc>
      </w:tr>
      <w:tr w:rsidR="000979EC" w:rsidTr="000979EC">
        <w:trPr>
          <w:trHeight w:hRule="exact" w:val="454"/>
        </w:trPr>
        <w:tc>
          <w:tcPr>
            <w:tcw w:w="500" w:type="dxa"/>
            <w:vAlign w:val="center"/>
            <w:tcMar>
              <w:left w:w="0" w:type="dxa"/>
              <w:right w:w="0" w:type="dxa"/>
            </w:tcMar>
            <w:tcBorders>
              <w:left w:val="single" w:sz="6" w:space="0" w:color="000000"/>
              <w:top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07.</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(全日制)大数据建模与</w:t>
            </w:r>
          </w:p>
        </w:tc>
        <w:tc>
          <w:tcPr>
            <w:tcw w:w="960" w:type="dxa"/>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分析</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08.</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(全日制)机器学习</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3060" w:type="dxa"/>
            <w:gridSpan w:val="2"/>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081203计算机应用技术</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6</w:t>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01.</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(全日制)大数据分析、</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①101思想政治理论②201</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自然语言处理</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英语（一）③301数学（</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一）④408计算机学科专</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业基础</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02.</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(全日制)大数据分析应</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用</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03.</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(全日制)数据库系统开</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发及应用</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04.</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(全日制)实时图案分析</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、字符模式识别、智能</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视觉控制</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05.</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(全日制)智能图像处理</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、模式识别</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06.</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(全日制)数字图像处理</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、人工智能</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07.</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(全日制)人工智能、大</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数据分析</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08.</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(全日制)大数据智能分</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析、人工建模</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3060" w:type="dxa"/>
            <w:gridSpan w:val="2"/>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085404计算机技术</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6</w:t>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01.</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(全日制)嵌入式系统应</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①101思想政治理论②201</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用1</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英语（一）③301数学（</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一）④408计算机学科专</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业基础</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02.</w:t>
            </w:r>
          </w:p>
        </w:tc>
        <w:tc>
          <w:tcPr>
            <w:tcw w:w="2560" w:type="dxa"/>
            <w:vAlign w:val="center"/>
            <w:tcMar>
              <w:left w:w="0" w:type="dxa"/>
              <w:right w:w="0" w:type="dxa"/>
            </w:tcMar>
            <w:tcBorders>
              <w:right w:val="single" w:sz="6" w:space="0" w:color="000000"/>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(全日制)机器学习、图</w:t>
            </w:r>
          </w:p>
        </w:tc>
        <w:tc>
          <w:tcPr>
            <w:tcw w:w="960" w:type="dxa"/>
            <w:vAlign w:val="center"/>
            <w:tcMar>
              <w:left w:w="0" w:type="dxa"/>
              <w:right w:w="0" w:type="dxa"/>
            </w:tcMar>
            <w:tcBorders>
              <w:left w:val="single" w:sz="6" w:space="0" w:color="000000"/>
              <w:right w:val="single" w:sz="6" w:space="0" w:color="000000"/>
              <w:bottom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367"/>
        </w:trPr>
        <w:tc>
          <w:tcPr>
            <w:tcw w:w="9520" w:type="dxa"/>
            <w:gridSpan w:val="5"/>
            <w:vAlign w:val="center"/>
            <w:tcMar>
              <w:left w:w="0" w:type="dxa"/>
              <w:right w:w="0" w:type="dxa"/>
            </w:tcMar>
            <w:tcBorders>
              <w:top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r>
    </w:tbl>
    <w:p w:rsidR="004E2AA9" w:rsidRDefault="004E2AA9">
      <w:pPr>
        <w:widowControl/>
        <w:jc w:val="left"/>
        <w:rPr>
          <w:sz w:val="2"/>
          <w:szCs w:val="2"/>
        </w:rPr>
      </w:pPr>
      <w:r>
        <w:br w:type="page"/>
      </w:r>
    </w:p>
    <w:tbl>
      <w:tblPr>
        <w:tblpPr/>
        <w:tblW w:w="9560.0" w:type="dxa"/>
        <w:jc w:val="center"/>
        <w:tblLayout w:type="fixed"/>
        <w:tblLook w:val="04A0" w:firstRow="1" w:lastRow="0" w:firstColumn="1" w:lastColumn="0" w:noHBand="0" w:noVBand="1"/>
      </w:tblPr>
      <w:tblGrid>
        <w:gridCol w:w="500" w:type="dxa"/>
        <w:gridCol w:w="2560" w:type="dxa"/>
        <w:gridCol w:w="960" w:type="dxa"/>
        <w:gridCol w:w="2940" w:type="dxa"/>
        <w:gridCol w:w="2560" w:type="dxa"/>
      </w:tblGrid>
      <w:tr w:rsidR="000979EC" w:rsidTr="000979EC">
        <w:trPr>
          <w:trHeight w:hRule="exact" w:val="454"/>
        </w:trPr>
        <w:tc>
          <w:tcPr>
            <w:tcw w:w="3060" w:type="dxa"/>
            <w:gridSpan w:val="2"/>
            <w:vAlign w:val="center"/>
            <w:tcMar>
              <w:left w:w="0" w:type="dxa"/>
              <w:right w:w="0" w:type="dxa"/>
            </w:tcMar>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单位代码：80153</w:t>
            </w:r>
          </w:p>
        </w:tc>
        <w:tc>
          <w:tcPr>
            <w:tcw w:w="3900" w:type="dxa"/>
            <w:gridSpan w:val="2"/>
            <w:vAlign w:val="center"/>
            <w:tcMar>
              <w:left w:w="0" w:type="dxa"/>
              <w:right w:w="0" w:type="dxa"/>
            </w:tcMar>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地址：四川省成都市天府新区兴隆街道1369号</w:t>
            </w:r>
          </w:p>
        </w:tc>
        <w:tc>
          <w:tcPr>
            <w:tcw w:w="2560" w:type="dxa"/>
            <w:vAlign w:val="center"/>
            <w:tcMar>
              <w:left w:w="0" w:type="dxa"/>
              <w:right w:w="0" w:type="dxa"/>
            </w:tcMar>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邮政编码：610213</w:t>
            </w:r>
          </w:p>
        </w:tc>
      </w:tr>
      <w:tr w:rsidR="000979EC" w:rsidTr="000979EC">
        <w:trPr>
          <w:trHeight w:hRule="exact" w:val="454"/>
        </w:trPr>
        <w:tc>
          <w:tcPr>
            <w:tcw w:w="3060" w:type="dxa"/>
            <w:gridSpan w:val="2"/>
            <w:vAlign w:val="center"/>
            <w:tcMar>
              <w:left w:w="0" w:type="dxa"/>
              <w:right w:w="0" w:type="dxa"/>
            </w:tcMar>
            <w:tcBorders>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联系部门：研究生部</w:t>
            </w:r>
          </w:p>
        </w:tc>
        <w:tc>
          <w:tcPr>
            <w:tcw w:w="3900" w:type="dxa"/>
            <w:gridSpan w:val="2"/>
            <w:vAlign w:val="center"/>
            <w:tcMar>
              <w:left w:w="0" w:type="dxa"/>
              <w:right w:w="0" w:type="dxa"/>
            </w:tcMar>
            <w:tcBorders>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电话：028-85224290</w:t>
            </w:r>
          </w:p>
        </w:tc>
        <w:tc>
          <w:tcPr>
            <w:tcw w:w="2560" w:type="dxa"/>
            <w:vAlign w:val="center"/>
            <w:tcMar>
              <w:left w:w="0" w:type="dxa"/>
              <w:right w:w="0" w:type="dxa"/>
            </w:tcMar>
            <w:tcBorders>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联 系 人：汤琳 </w:t>
            </w:r>
          </w:p>
        </w:tc>
      </w:tr>
      <w:tr w:rsidR="000979EC" w:rsidTr="000979EC">
        <w:trPr>
          <w:trHeight w:hRule="exact" w:val="780"/>
        </w:trPr>
        <w:tc>
          <w:tcPr>
            <w:tcw w:w="3060" w:type="dxa"/>
            <w:gridSpan w:val="2"/>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b/>
              </w:rPr>
              <w:t xml:space="preserve">学科、专业名称（代码）</w:t>
            </w:r>
          </w:p>
          <w:p w:rsidR="004E2AA9" w:rsidRDefault="004E2AA9">
            <w:pPr>
              <w:spacing w:lineRule="auto" w:line="240"/>
              <w:jc w:val="center"/>
              <w:rPr/>
            </w:pPr>
            <w:r w:rsidRPr="000979EC">
              <w:rPr/>
              <w:rPr>
                <w:rFonts w:ascii="Dialog" w:eastAsia="Dialog" w:hint="eastAsia"/>
                <w:shd w:val="clear" w:color="auto" w:fill="FFFFFF"/>
                <w:sz w:val="24"/>
                <w:szCs w:val="28"/>
                <w:color w:val="000000"/>
                <w:b/>
              </w:rPr>
              <w:t xml:space="preserve">研究方向</w:t>
            </w:r>
          </w:p>
        </w:tc>
        <w:tc>
          <w:tcPr>
            <w:tcw w:w="9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b/>
              </w:rPr>
              <w:t xml:space="preserve">预计招生人数</w:t>
            </w:r>
          </w:p>
        </w:tc>
        <w:tc>
          <w:tcPr>
            <w:tcw w:w="294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b/>
              </w:rPr>
              <w:t xml:space="preserve">考试科目</w:t>
            </w:r>
          </w:p>
        </w:tc>
        <w:tc>
          <w:tcPr>
            <w:tcw w:w="2560" w:type="dxa"/>
            <w:vAlign w:val="center"/>
            <w:tcMar>
              <w:left w:w="0" w:type="dxa"/>
              <w:right w:w="0" w:type="dxa"/>
            </w:tcMar>
            <w:tcBorders>
              <w:left w:val="single" w:sz="6" w:space="0" w:color="000000"/>
              <w:right w:val="single" w:sz="6" w:space="0" w:color="000000"/>
              <w:top w:val="single" w:sz="6" w:space="0" w:color="000000"/>
              <w:bottom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b/>
              </w:rPr>
              <w:t xml:space="preserve">备注</w:t>
            </w:r>
          </w:p>
        </w:tc>
      </w:tr>
      <w:tr w:rsidR="000979EC" w:rsidTr="000979EC">
        <w:trPr>
          <w:trHeight w:hRule="exact" w:val="454"/>
        </w:trPr>
        <w:tc>
          <w:tcPr>
            <w:tcw w:w="500" w:type="dxa"/>
            <w:vAlign w:val="center"/>
            <w:tcMar>
              <w:left w:w="0" w:type="dxa"/>
              <w:right w:w="0" w:type="dxa"/>
            </w:tcMar>
            <w:tcBorders>
              <w:left w:val="single" w:sz="6" w:space="0" w:color="000000"/>
              <w:top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像处理</w:t>
            </w:r>
          </w:p>
        </w:tc>
        <w:tc>
          <w:tcPr>
            <w:tcw w:w="960" w:type="dxa"/>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op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03.</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(全日制)嵌入式系统应</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用2</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04.</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(全日制)图像处理、机</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器视觉、深度学习</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3060" w:type="dxa"/>
            <w:gridSpan w:val="2"/>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085405软件工程</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2</w:t>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01.</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(全日制)云计算工程</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①101思想政治理论②201</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英语（一）③301数学（</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一）④408计算机学科专</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业基础</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02.</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(全日制)智能制造与工</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业软件</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03.</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(全日制)强化学习</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3060" w:type="dxa"/>
            <w:gridSpan w:val="2"/>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085410人工智能</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2</w:t>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01.</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(全日制)机器视觉、人</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①101思想政治理论②201</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工智能</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英语（一）③301数学（</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一）④408计算机学科专</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业基础</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02.</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(全日制)数字图像处理</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、人工智能</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3060" w:type="dxa"/>
            <w:gridSpan w:val="2"/>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b/>
              </w:rPr>
              <w:t xml:space="preserve">085411大数据技术与工程</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2</w:t>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01.</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(全日制)大数据分析应</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①101思想政治理论②201</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用</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英语（一）③301数学（</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一）④408计算机学科专</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业基础</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02.</w:t>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(全日制)大数据智能分</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同上</w:t>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454"/>
        </w:trPr>
        <w:tc>
          <w:tcPr>
            <w:tcw w:w="500" w:type="dxa"/>
            <w:vAlign w:val="center"/>
            <w:tcMar>
              <w:left w:w="0" w:type="dxa"/>
              <w:right w:w="0" w:type="dxa"/>
            </w:tcMar>
            <w:tcBorders>
              <w:lef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析、人工建模</w:t>
            </w:r>
          </w:p>
        </w:tc>
        <w:tc>
          <w:tcPr>
            <w:tcw w:w="9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c>
          <w:tcPr>
            <w:tcw w:w="294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c>
          <w:tcPr>
            <w:tcw w:w="2560" w:type="dxa"/>
            <w:vAlign w:val="center"/>
            <w:tcMar>
              <w:left w:w="0" w:type="dxa"/>
              <w:right w:w="0" w:type="dxa"/>
            </w:tcMar>
            <w:tcBorders>
              <w:left w:val="single" w:sz="6" w:space="0" w:color="000000"/>
              <w:right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21"/>
        </w:trPr>
        <w:tc>
          <w:tcPr>
            <w:tcw w:w="9520" w:type="dxa"/>
            <w:gridSpan w:val="5"/>
            <w:vAlign w:val="center"/>
            <w:tcMar>
              <w:left w:w="0" w:type="dxa"/>
              <w:right w:w="0" w:type="dxa"/>
            </w:tcMar>
            <w:tcBorders>
              <w:bottom w:val="single" w:sz="6" w:space="0" w:color="000000"/>
            </w:tcBorders>
          </w:tcPr>
          <w:p w:rsidR="004E2AA9" w:rsidRDefault="004E2AA9">
            <w:pPr>
              <w:spacing w:lineRule="auto" w:line="240"/>
              <w:jc w:val="left"/>
              <w:rPr/>
            </w:pPr>
            <w:r w:rsidRPr="000979EC">
              <w:rPr/>
              <w:rPr>
                <w:rFonts w:ascii="Dialog" w:eastAsia="Dialog" w:hint="eastAsia"/>
                <w:shd w:val="clear" w:color="auto" w:fill="FFFFFF"/>
                <w:sz w:val="24"/>
                <w:szCs w:val="28"/>
                <w:color w:val="000000"/>
              </w:rPr>
              <w:t xml:space="preserve"/>
            </w:r>
          </w:p>
        </w:tc>
      </w:tr>
      <w:tr w:rsidR="000979EC" w:rsidTr="000979EC">
        <w:trPr>
          <w:trHeight w:hRule="exact" w:val="1254"/>
        </w:trPr>
        <w:tc>
          <w:tcPr>
            <w:tcw w:w="9520" w:type="dxa"/>
            <w:gridSpan w:val="5"/>
            <w:vAlign w:val="center"/>
            <w:tcMar>
              <w:left w:w="0" w:type="dxa"/>
              <w:right w:w="0" w:type="dxa"/>
            </w:tcMar>
            <w:tcBorders>
              <w:top w:val="single" w:sz="6" w:space="0" w:color="000000"/>
            </w:tcBorders>
          </w:tcPr>
          <w:p w:rsidR="004E2AA9" w:rsidRDefault="004E2AA9">
            <w:pPr>
              <w:spacing w:lineRule="auto" w:line="240"/>
              <w:jc w:val="center"/>
              <w:rPr/>
            </w:pPr>
            <w:r w:rsidRPr="000979EC">
              <w:rPr/>
              <w:rPr>
                <w:rFonts w:ascii="Dialog" w:eastAsia="Dialog" w:hint="eastAsia"/>
                <w:shd w:val="clear" w:color="auto" w:fill="FFFFFF"/>
                <w:sz w:val="24"/>
                <w:szCs w:val="28"/>
                <w:color w:val="000000"/>
              </w:rPr>
              <w:t xml:space="preserve"/>
            </w:r>
          </w:p>
        </w:tc>
      </w:tr>
    </w:tbl>
    <w:p w:rsidR="004E2AA9" w:rsidRDefault="004E2AA9"/>
    <w:sectPr w:rsidR="004E2AA9">
      <w:footerReference w:type="default" r:id="rId9"/>
      <w:pgSz w:w="11906" w:h="16838"/>
      <w:pgMar w:top="567" w:right="1077" w:bottom="567" w:left="1077" w:header="0" w:footer="12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FCD36" w14:textId="77777777" w:rsidR="004E2AA9" w:rsidRDefault="004E2AA9" w:rsidP="009F15DF">
      <w:r>
        <w:separator/>
      </w:r>
    </w:p>
  </w:endnote>
  <w:endnote w:type="continuationSeparator" w:id="0">
    <w:p w14:paraId="14C3F1F6" w14:textId="77777777" w:rsidR="004E2AA9" w:rsidRDefault="004E2AA9" w:rsidP="009F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tblW w:w="9560.0" w:type="dxa"/>
      <w:jc w:val="center"/>
      <w:tblLayout w:type="fixed"/>
      <w:tblLook w:val="04A0" w:firstRow="1" w:lastRow="0" w:firstColumn="1" w:lastColumn="0" w:noHBand="0" w:noVBand="1"/>
    </w:tblPr>
    <w:tblGrid>
      <w:gridCol w:w="500" w:type="dxa"/>
      <w:gridCol w:w="2560" w:type="dxa"/>
      <w:gridCol w:w="960" w:type="dxa"/>
      <w:gridCol w:w="2940" w:type="dxa"/>
      <w:gridCol w:w="2560" w:type="dxa"/>
    </w:tblGrid>
    <w:tr w:rsidR="000979EC" w:rsidTr="000979EC">
      <w:trPr>
        <w:trHeight w:hRule="exact" w:val="454"/>
      </w:trPr>
      <w:tc>
        <w:tcPr>
          <w:tcw w:w="9520" w:type="dxa"/>
          <w:gridSpan w:val="5"/>
          <w:vAlign w:val="center"/>
          <w:tcMar>
            <w:left w:w="0" w:type="dxa"/>
            <w:right w:w="0" w:type="dxa"/>
          </w:tcMar>
        </w:tcPr>
        <w:p w:rsidR="00E636E7" w:rsidRDefault="00E636E7">
          <w:pPr>
            <w:pStyle w:val="a5"/>
            <w:jc w:val="right"/>
          </w:pPr>
          <w:r>
            <w:rPr>
              <w:rFonts w:ascii="Dialog" w:eastAsia="Dialog" w:hint="eastAsia"/>
              <w:shd w:val="clear" w:color="auto" w:fill="FFFFFF"/>
              <w:sz w:val="24"/>
              <w:szCs w:val="28"/>
              <w:color w:val="000000"/>
            </w:rPr>
            <w:t>'第'</w:t>
          </w:r>
          <w:r>
            <w:rPr>
              <w:rFonts w:ascii="Dialog" w:eastAsia="Dialog" w:hint="eastAsia"/>
              <w:shd w:val="clear" w:color="auto" w:fill="FFFFFF"/>
              <w:sz w:val="24"/>
              <w:szCs w:val="28"/>
              <w:color w:val="000000"/>
            </w:rPr>
            <w:fldChar w:fldCharType="begin"/>
          </w:r>
          <w:r>
            <w:rPr>
              <w:rFonts w:ascii="Dialog" w:eastAsia="Dialog" w:hint="eastAsia"/>
              <w:shd w:val="clear" w:color="auto" w:fill="FFFFFF"/>
              <w:sz w:val="24"/>
              <w:szCs w:val="28"/>
              <w:color w:val="000000"/>
            </w:rPr>
            <w:instrText xml:space="preserve"> </w:instrText>
          </w:r>
          <w:r>
            <w:rPr>
              <w:rFonts w:ascii="Dialog" w:eastAsia="Dialog" w:hint="eastAsia"/>
              <w:shd w:val="clear" w:color="auto" w:fill="FFFFFF"/>
              <w:sz w:val="24"/>
              <w:szCs w:val="28"/>
              <w:color w:val="000000"/>
            </w:rPr>
            <w:rPr>
              <w:rFonts w:hint="eastAsia"/>
            </w:rPr>
            <w:instrText>PAGE  \* Arabic  \* MERGEFORMAT</w:instrText>
          </w:r>
          <w:r>
            <w:rPr>
              <w:rFonts w:ascii="Dialog" w:eastAsia="Dialog" w:hint="eastAsia"/>
              <w:shd w:val="clear" w:color="auto" w:fill="FFFFFF"/>
              <w:sz w:val="24"/>
              <w:szCs w:val="28"/>
              <w:color w:val="000000"/>
            </w:rPr>
            <w:instrText xml:space="preserve"> </w:instrText>
          </w:r>
          <w:r>
            <w:rPr>
              <w:rFonts w:ascii="Dialog" w:eastAsia="Dialog" w:hint="eastAsia"/>
              <w:shd w:val="clear" w:color="auto" w:fill="FFFFFF"/>
              <w:sz w:val="24"/>
              <w:szCs w:val="28"/>
              <w:color w:val="000000"/>
            </w:rPr>
            <w:fldChar w:fldCharType="separate"/>
          </w:r>
          <w:r>
            <w:rPr>
              <w:rFonts w:ascii="Dialog" w:eastAsia="Dialog" w:hint="eastAsia"/>
              <w:shd w:val="clear" w:color="auto" w:fill="FFFFFF"/>
              <w:sz w:val="24"/>
              <w:szCs w:val="28"/>
              <w:color w:val="000000"/>
            </w:rPr>
            <w:t>1</w:t>
          </w:r>
          <w:r>
            <w:fldChar w:fldCharType="end"/>
          </w:r>
          <w:r>
            <w:rPr>
              <w:rFonts w:ascii="Dialog" w:eastAsia="Dialog" w:hint="eastAsia"/>
              <w:shd w:val="clear" w:color="auto" w:fill="FFFFFF"/>
              <w:sz w:val="24"/>
              <w:szCs w:val="28"/>
              <w:color w:val="000000"/>
            </w:rPr>
            <w:t>)</w:t>
          </w:r>
          <w:r>
            <w:rPr>
              <w:noProof/>
              <w:rFonts w:ascii="Dialog" w:eastAsia="Dialog" w:hint="eastAsia"/>
              <w:shd w:val="clear" w:color="auto" w:fill="FFFFFF"/>
              <w:sz w:val="24"/>
              <w:szCs w:val="28"/>
              <w:color w:val="000000"/>
            </w:rPr>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B3F0D" w14:textId="77777777" w:rsidR="004E2AA9" w:rsidRDefault="004E2AA9" w:rsidP="009F15DF">
      <w:r>
        <w:separator/>
      </w:r>
    </w:p>
  </w:footnote>
  <w:footnote w:type="continuationSeparator" w:id="0">
    <w:p w14:paraId="7A820DC9" w14:textId="77777777" w:rsidR="004E2AA9" w:rsidRDefault="004E2AA9" w:rsidP="009F1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xmlns:w16cid="http://schemas.microsoft.com/office/word/2016/wordml/cid" xmlns:w16se="http://schemas.microsoft.com/office/word/2015/wordml/symex" mc:Ignorable="w14 w15 w16se w16cid">
  <w:zoom w:percent="100"/>
  <w:displayBackgroundShape/>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AA"/>
    <w:rsid w:val="000979EC"/>
    <w:rsid w:val="004E2AA9"/>
    <w:rsid w:val="00C30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ADBE"/>
  <w15:chartTrackingRefBased/>
  <w15:docId w15:val="{357E3DF6-8CE7-4144-AB6B-CF66C1BAC11E}"/>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0" Type="http://schemas.openxmlformats.org/officeDocument/2006/relationships/endnotes" Target="endnotes.xml"/><Relationship Id="rId11" Type="http://schemas.openxmlformats.org/officeDocument/2006/relationships/footnotes" Target="footnotes.xml"/></Relationships>
</file>

<file path=word/_rels/footer3.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aa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51</Characters>
  <Application>Microsoft Office Word</Application>
  <DocSecurity>0</DocSecurity>
  <Lines>1</Lines>
  <Paragraphs>1</Paragraphs>
  <ScaleCrop>false</ScaleCrop>
  <Company/>
  <LinksUpToDate>false</LinksUpToDate>
  <CharactersWithSpaces>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dc:creator>
  <cp:lastModifiedBy>raq</cp:lastModifiedBy>
  <cp:revision>2</cp:revision>
  <dcterms:created xsi:type="dcterms:W3CDTF">2012-07-04T03:31:00Z</dcterms:created>
  <dcterms:modified xsi:type="dcterms:W3CDTF">2012-07-04T05:43:00Z</dcterms:modified>
</cp:coreProperties>
</file>