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91" w:rsidRDefault="007D6874" w:rsidP="007D6874">
      <w:pPr>
        <w:rPr>
          <w:rFonts w:ascii="Times New Roman" w:eastAsia="宋体" w:hAnsi="Times New Roman" w:cs="Times New Roman" w:hint="eastAsia"/>
          <w:color w:val="000000"/>
        </w:rPr>
      </w:pPr>
      <w:r w:rsidRPr="007D6874">
        <w:rPr>
          <w:rFonts w:ascii="Times New Roman" w:eastAsia="宋体" w:hAnsi="Times New Roman" w:cs="Times New Roman" w:hint="eastAsia"/>
          <w:color w:val="000000"/>
        </w:rPr>
        <w:t xml:space="preserve">　　</w:t>
      </w:r>
      <w:r w:rsidR="00A65A25" w:rsidRPr="007D6874">
        <w:rPr>
          <w:rFonts w:ascii="Times New Roman" w:eastAsia="宋体" w:hAnsi="Times New Roman" w:cs="Times New Roman" w:hint="eastAsia"/>
          <w:color w:val="000000"/>
        </w:rPr>
        <w:t>兰州财经大学</w:t>
      </w:r>
      <w:r w:rsidR="00A65A25" w:rsidRPr="007D6874">
        <w:rPr>
          <w:rFonts w:ascii="Times New Roman" w:eastAsia="宋体" w:hAnsi="Times New Roman" w:cs="Times New Roman" w:hint="eastAsia"/>
          <w:color w:val="000000"/>
        </w:rPr>
        <w:t>2022</w:t>
      </w:r>
      <w:r w:rsidR="00A65A25" w:rsidRPr="007D6874">
        <w:rPr>
          <w:rFonts w:ascii="Times New Roman" w:eastAsia="宋体" w:hAnsi="Times New Roman" w:cs="Times New Roman" w:hint="eastAsia"/>
          <w:color w:val="000000"/>
        </w:rPr>
        <w:t>年学术学位硕士研究生招生专业目录</w:t>
      </w:r>
    </w:p>
    <w:p w:rsidR="004E6E91" w:rsidRDefault="004E6E91" w:rsidP="007D6874">
      <w:pPr>
        <w:rPr>
          <w:rFonts w:ascii="Times New Roman" w:eastAsia="宋体" w:hAnsi="Times New Roman" w:cs="Times New Roman" w:hint="eastAsia"/>
          <w:color w:val="000000"/>
        </w:rPr>
      </w:pPr>
      <w:r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p w:rsidR="00E87F63" w:rsidRPr="007D6874" w:rsidRDefault="007D6874" w:rsidP="007D6874">
      <w:pPr>
        <w:rPr>
          <w:rFonts w:ascii="Times New Roman" w:eastAsia="宋体" w:hAnsi="Times New Roman" w:cs="Times New Roman" w:hint="eastAsia"/>
          <w:color w:val="000000"/>
        </w:rPr>
      </w:pPr>
      <w:r w:rsidRPr="007D6874">
        <w:rPr>
          <w:rFonts w:ascii="Times New Roman" w:eastAsia="宋体" w:hAnsi="Times New Roman" w:cs="Times New Roman" w:hint="eastAsia"/>
          <w:color w:val="000000"/>
        </w:rPr>
        <w:t xml:space="preserve">　　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637"/>
        <w:gridCol w:w="685"/>
        <w:gridCol w:w="2458"/>
        <w:gridCol w:w="1690"/>
      </w:tblGrid>
      <w:tr w:rsidR="007D6874" w:rsidRPr="007D6874" w:rsidTr="007D6874">
        <w:trPr>
          <w:trHeight w:val="42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院系、专业、研究方向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拟招人数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学制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考试科目编码及名称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备注</w:t>
            </w:r>
          </w:p>
        </w:tc>
      </w:tr>
      <w:tr w:rsidR="007D6874" w:rsidRPr="007D6874" w:rsidTr="007D6874">
        <w:trPr>
          <w:trHeight w:val="19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001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经济学院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联系人：任老师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4696582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◆政治经济学（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中国特色社会主义经济理论与实践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经济高质量发展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劳动关系与保障制度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《社会主义市场经济理论与实践》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《经济思想史》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◆西方经济学（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020104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微观经济理论与政策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宏观经济理论与政策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《社会主义市场经济理论与实践》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《经济思想史》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◆人口、资源与环境经济学（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020106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中国人口经济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生态经济与可持续发展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资源利用与区域发展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13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《社会主义市场经济理论与实践》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《经济思想史》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◆区域经济学（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欠发达地区经济开发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丝路贸易与区域市场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城镇化与城市经济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14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《统计学》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《社会主义市场经济理论与实践》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◆劳动经济学（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020207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劳动力市场与就业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劳动关系与劳动政策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劳动保障理论和政策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复试科目：经济学综合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《统计学》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《社会主义市场经济理论与实践》</w:t>
            </w:r>
          </w:p>
        </w:tc>
      </w:tr>
      <w:tr w:rsidR="007D6874" w:rsidRPr="007D6874" w:rsidTr="007D6874">
        <w:trPr>
          <w:trHeight w:val="25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002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国际经济与贸易学院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联系人：张老师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4683876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◆世界经济（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020105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区域经济一体化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世界经济运行与协调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国际经济关系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《国际经济学》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《世界经济》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◆产业经济学（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020205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流通创新与贸易经济发展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企业理论与战略管理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丝绸之路经济带建设与西部产业发展　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12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《国际经济学》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《产业经济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学》</w:t>
            </w:r>
          </w:p>
        </w:tc>
      </w:tr>
      <w:tr w:rsidR="007D6874" w:rsidRPr="007D6874" w:rsidTr="007D6874">
        <w:trPr>
          <w:trHeight w:val="58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◆国际贸易学（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对外贸易与区域经济发展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地区经济一体化与多边贸易体制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国际贸易理论与政策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《国际经济学》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《国际贸易理论、实务与政策》</w:t>
            </w:r>
          </w:p>
        </w:tc>
      </w:tr>
      <w:tr w:rsidR="007D6874" w:rsidRPr="007D6874" w:rsidTr="007D6874">
        <w:trPr>
          <w:trHeight w:val="39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003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统计学院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联系人：王老师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4683853</w:t>
            </w:r>
          </w:p>
        </w:tc>
      </w:tr>
      <w:tr w:rsidR="007D6874" w:rsidRPr="007D6874" w:rsidTr="007D6874">
        <w:trPr>
          <w:trHeight w:val="30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◆国民经济学（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投融资管理与资本市场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金融投资与金融管理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城市与区域经济发展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宏观经济预测与决策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7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bookmarkStart w:id="0" w:name="OLE_LINK1"/>
            <w:bookmarkStart w:id="1" w:name="OLE_LINK2"/>
            <w:bookmarkEnd w:id="0"/>
            <w:bookmarkEnd w:id="1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《统计学》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《管理学》</w:t>
            </w:r>
          </w:p>
        </w:tc>
      </w:tr>
      <w:tr w:rsidR="007D6874" w:rsidRPr="007D6874" w:rsidTr="007D6874">
        <w:trPr>
          <w:trHeight w:val="30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◆数量经济学（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020209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计量经济学方法与应用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经济预测与决策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金融计量与量化交易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《统计学》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《国民经济统计学》</w:t>
            </w:r>
          </w:p>
        </w:tc>
      </w:tr>
      <w:tr w:rsidR="007D6874" w:rsidRPr="007D6874" w:rsidTr="007D6874">
        <w:trPr>
          <w:trHeight w:val="96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◆统计学（授经济学学位）（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027000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lastRenderedPageBreak/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调查技术与统计分析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经济与社会统计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宏观经济统计分析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环境与能源统计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17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统计学（学术学位）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  <w:shd w:val="clear" w:color="auto" w:fill="FFFFFF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  <w:shd w:val="clear" w:color="auto" w:fill="FFFFFF"/>
              </w:rPr>
              <w:t>国民经济统计学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lastRenderedPageBreak/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《西方经济学》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《抽样调查》</w:t>
            </w:r>
          </w:p>
        </w:tc>
      </w:tr>
      <w:tr w:rsidR="007D6874" w:rsidRPr="007D6874" w:rsidTr="007D6874">
        <w:trPr>
          <w:trHeight w:val="915"/>
          <w:tblCellSpacing w:w="0" w:type="dxa"/>
          <w:jc w:val="center"/>
        </w:trPr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◆数理统计学（授理学学位）（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0714Z3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应用数理统计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生态统计分析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金融统计分析、保险与精算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统计学习理论与方法</w:t>
            </w:r>
          </w:p>
        </w:tc>
        <w:tc>
          <w:tcPr>
            <w:tcW w:w="37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</w:t>
            </w:r>
          </w:p>
        </w:tc>
        <w:tc>
          <w:tcPr>
            <w:tcW w:w="40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统计学（学术学位）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复试科目：数理统计学</w:t>
            </w:r>
          </w:p>
        </w:tc>
        <w:tc>
          <w:tcPr>
            <w:tcW w:w="991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《多元统计分析》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《概率论》</w:t>
            </w:r>
          </w:p>
        </w:tc>
      </w:tr>
      <w:tr w:rsidR="007D6874" w:rsidRPr="007D6874" w:rsidTr="007D6874">
        <w:trPr>
          <w:trHeight w:val="48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院系、专业、研究方向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考试科目编码及名称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备注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004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财税与公共管理学院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联系人：刘老师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8690950</w:t>
            </w:r>
          </w:p>
        </w:tc>
      </w:tr>
      <w:tr w:rsidR="007D6874" w:rsidRPr="007D6874" w:rsidTr="007D6874">
        <w:trPr>
          <w:trHeight w:val="96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◆财政学（</w:t>
            </w:r>
            <w:proofErr w:type="gramStart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含税收学</w:t>
            </w:r>
            <w:proofErr w:type="gramEnd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现代财政与公共经济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税收理论与政策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财政货币政策研究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10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《财政学》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《金融学》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005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金融学院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联系人：何老师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4679597</w:t>
            </w:r>
          </w:p>
        </w:tc>
      </w:tr>
      <w:tr w:rsidR="007D6874" w:rsidRPr="007D6874" w:rsidTr="007D6874">
        <w:trPr>
          <w:trHeight w:val="94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◆金融学（</w:t>
            </w:r>
            <w:proofErr w:type="gramStart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含保险</w:t>
            </w:r>
            <w:proofErr w:type="gramEnd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学）（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金融理论与政策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商业银行经营与风险管理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金融投资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保险经营与管理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16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</w:t>
            </w:r>
            <w:proofErr w:type="gramStart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学综合</w:t>
            </w:r>
            <w:proofErr w:type="gramEnd"/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《财政学》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《金融学》</w:t>
            </w:r>
          </w:p>
        </w:tc>
      </w:tr>
      <w:tr w:rsidR="007D6874" w:rsidRPr="007D6874" w:rsidTr="007D6874">
        <w:trPr>
          <w:trHeight w:val="900"/>
          <w:tblCellSpacing w:w="0" w:type="dxa"/>
          <w:jc w:val="center"/>
        </w:trPr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◆金融工程（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0202Z1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金融资产定价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金融投资管理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金融风险管理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11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西方经济学（宏、微观）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</w:t>
            </w:r>
            <w:proofErr w:type="gramStart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学综合</w:t>
            </w:r>
            <w:proofErr w:type="gramEnd"/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《金融学》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《财政学》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006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法学院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联系人：张老师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4670738</w:t>
            </w:r>
          </w:p>
        </w:tc>
      </w:tr>
      <w:tr w:rsidR="007D6874" w:rsidRPr="007D6874" w:rsidTr="007D6874">
        <w:trPr>
          <w:trHeight w:val="1080"/>
          <w:tblCellSpacing w:w="0" w:type="dxa"/>
          <w:jc w:val="center"/>
        </w:trPr>
        <w:tc>
          <w:tcPr>
            <w:tcW w:w="1796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◆经济法学（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030107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财税法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市场规制法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企业公司法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法理学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>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815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民商法学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：经济法学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《刑法学》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《刑事诉讼法学》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007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马克思主义学院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联系人：李老师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8679390</w:t>
            </w:r>
          </w:p>
        </w:tc>
      </w:tr>
      <w:tr w:rsidR="007D6874" w:rsidRPr="007D6874" w:rsidTr="007D6874">
        <w:trPr>
          <w:trHeight w:val="157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◆马克思主义理论（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030500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马克思主义中国化研究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思想政治教育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中国近现代史基本问题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研究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32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612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马克思主义基本原理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中国特色社会主义理论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复试科目：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学科方向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．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：中国共产党历史；学科方向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．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：思想政治教育学原理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《中国共产党历史》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《思想政治教育学原理》</w:t>
            </w:r>
          </w:p>
        </w:tc>
      </w:tr>
      <w:tr w:rsidR="007D6874" w:rsidRPr="007D6874" w:rsidTr="007D6874">
        <w:trPr>
          <w:trHeight w:val="63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008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会计学院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联系人：涂老师、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张老师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4681931</w:t>
            </w:r>
          </w:p>
        </w:tc>
      </w:tr>
      <w:tr w:rsidR="007D6874" w:rsidRPr="007D6874" w:rsidTr="007D6874">
        <w:trPr>
          <w:trHeight w:val="111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◆会计学（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财务会计理论与方法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财务理论与方法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审计理论与方法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管理会计理论与方法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15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817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会计学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财务会计学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《管理学》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《会计学原理》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009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工商管理学院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联系人：杜老师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4681877</w:t>
            </w:r>
          </w:p>
        </w:tc>
      </w:tr>
      <w:tr w:rsidR="007D6874" w:rsidRPr="007D6874" w:rsidTr="007D6874">
        <w:trPr>
          <w:trHeight w:val="109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◆企业管理（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120202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流通理论与营销管理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人力资源管理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品牌与质量管理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物流管理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23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818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市场营销学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《西方经济学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微观部分》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《人力资源管理》</w:t>
            </w:r>
          </w:p>
        </w:tc>
      </w:tr>
      <w:tr w:rsidR="007D6874" w:rsidRPr="007D6874" w:rsidTr="007D6874">
        <w:trPr>
          <w:trHeight w:val="84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◆旅游管理（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120203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旅游企业管理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旅游市场营销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818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旅游学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《旅游经济学》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《市场营销学》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010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信息工程学院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联系人：秦老师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8654316</w:t>
            </w:r>
          </w:p>
        </w:tc>
      </w:tr>
      <w:tr w:rsidR="007D6874" w:rsidRPr="007D6874" w:rsidTr="007D6874">
        <w:trPr>
          <w:trHeight w:val="915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◆管理科学与工程（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120100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信息管理与信息系统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电子商务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物流与供应链管理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数据分析与信息处理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16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数学三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818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运筹学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《程序设计（语言任选）》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《算法与数据结构》</w:t>
            </w:r>
          </w:p>
        </w:tc>
      </w:tr>
      <w:tr w:rsidR="007D6874" w:rsidRPr="007D6874" w:rsidTr="007D6874">
        <w:trPr>
          <w:trHeight w:val="45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013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艺术学院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联系人：吴老师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4673857</w:t>
            </w:r>
          </w:p>
        </w:tc>
      </w:tr>
      <w:tr w:rsidR="007D6874" w:rsidRPr="007D6874" w:rsidTr="007D6874">
        <w:trPr>
          <w:trHeight w:val="900"/>
          <w:tblCellSpacing w:w="0" w:type="dxa"/>
          <w:jc w:val="center"/>
        </w:trPr>
        <w:tc>
          <w:tcPr>
            <w:tcW w:w="1796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◆设计学（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130500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视觉传达与媒体设计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设计历史与理论</w:t>
            </w:r>
          </w:p>
        </w:tc>
        <w:tc>
          <w:tcPr>
            <w:tcW w:w="37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11</w:t>
            </w:r>
          </w:p>
        </w:tc>
        <w:tc>
          <w:tcPr>
            <w:tcW w:w="40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440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613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设计概论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819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综合设计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中国设计史</w:t>
            </w:r>
          </w:p>
        </w:tc>
        <w:tc>
          <w:tcPr>
            <w:tcW w:w="991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《素描》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《色彩》</w:t>
            </w:r>
          </w:p>
        </w:tc>
      </w:tr>
    </w:tbl>
    <w:p w:rsidR="004E6E91" w:rsidRDefault="007D6874" w:rsidP="007D687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18"/>
        </w:rPr>
      </w:pPr>
      <w:r w:rsidRPr="007D687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18"/>
        </w:rPr>
        <w:t>注：</w:t>
      </w:r>
      <w:r w:rsidRPr="007D6874">
        <w:rPr>
          <w:rFonts w:ascii="Times New Roman" w:eastAsia="宋体" w:hAnsi="Times New Roman" w:cs="Times New Roman" w:hint="eastAsia"/>
          <w:color w:val="000000"/>
          <w:kern w:val="0"/>
          <w:szCs w:val="18"/>
        </w:rPr>
        <w:t>以上各专业招生人数仅供参考，实际招生人数以教育部下达给我校的</w:t>
      </w:r>
      <w:r w:rsidRPr="007D6874">
        <w:rPr>
          <w:rFonts w:ascii="Times New Roman" w:eastAsia="宋体" w:hAnsi="Times New Roman" w:cs="Times New Roman" w:hint="eastAsia"/>
          <w:color w:val="000000"/>
          <w:kern w:val="0"/>
          <w:szCs w:val="18"/>
        </w:rPr>
        <w:t>2022</w:t>
      </w:r>
      <w:r w:rsidRPr="007D6874">
        <w:rPr>
          <w:rFonts w:ascii="Times New Roman" w:eastAsia="宋体" w:hAnsi="Times New Roman" w:cs="Times New Roman" w:hint="eastAsia"/>
          <w:color w:val="000000"/>
          <w:kern w:val="0"/>
          <w:szCs w:val="18"/>
        </w:rPr>
        <w:t>年招生规模为准。</w:t>
      </w:r>
    </w:p>
    <w:p w:rsidR="004E6E91" w:rsidRDefault="004E6E91" w:rsidP="007D6874">
      <w:pPr>
        <w:widowControl/>
        <w:jc w:val="left"/>
        <w:rPr>
          <w:rFonts w:ascii="Times New Roman" w:eastAsia="宋体" w:hAnsi="Times New Roman" w:cs="Times New Roman"/>
          <w:color w:val="000000"/>
          <w:kern w:val="0"/>
          <w:szCs w:val="18"/>
        </w:rPr>
      </w:pPr>
      <w:r>
        <w:rPr>
          <w:rFonts w:ascii="Times New Roman" w:eastAsia="宋体" w:hAnsi="Times New Roman" w:cs="Times New Roman"/>
          <w:color w:val="000000"/>
          <w:kern w:val="0"/>
          <w:szCs w:val="18"/>
        </w:rPr>
        <w:t xml:space="preserve">　　</w:t>
      </w:r>
    </w:p>
    <w:p w:rsidR="007D6874" w:rsidRPr="007D6874" w:rsidRDefault="007D6874" w:rsidP="007D6874">
      <w:pPr>
        <w:widowControl/>
        <w:jc w:val="center"/>
        <w:rPr>
          <w:rFonts w:ascii="Times New Roman" w:eastAsia="宋体" w:hAnsi="Times New Roman" w:cs="Times New Roman" w:hint="eastAsia"/>
          <w:color w:val="000000"/>
          <w:kern w:val="0"/>
          <w:szCs w:val="18"/>
        </w:rPr>
      </w:pPr>
      <w:r w:rsidRPr="007D6874">
        <w:rPr>
          <w:rFonts w:ascii="Times New Roman" w:eastAsia="宋体" w:hAnsi="Times New Roman" w:cs="Times New Roman"/>
          <w:color w:val="000000"/>
          <w:kern w:val="0"/>
          <w:szCs w:val="18"/>
        </w:rPr>
        <w:t xml:space="preserve">　　</w:t>
      </w:r>
      <w:r w:rsidRPr="007D687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0"/>
        </w:rPr>
        <w:t>兰州财经大学</w:t>
      </w:r>
      <w:r w:rsidRPr="007D687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0"/>
        </w:rPr>
        <w:t>2022</w:t>
      </w:r>
      <w:r w:rsidRPr="007D6874">
        <w:rPr>
          <w:rFonts w:ascii="Times New Roman" w:eastAsia="宋体" w:hAnsi="Times New Roman" w:cs="Times New Roman" w:hint="eastAsia"/>
          <w:b/>
          <w:bCs/>
          <w:color w:val="000000"/>
          <w:kern w:val="0"/>
          <w:szCs w:val="30"/>
        </w:rPr>
        <w:t>年专业学位研究生招生专业目录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661"/>
        <w:gridCol w:w="584"/>
        <w:gridCol w:w="2815"/>
        <w:gridCol w:w="1985"/>
      </w:tblGrid>
      <w:tr w:rsidR="007D6874" w:rsidRPr="007D6874" w:rsidTr="007D6874">
        <w:trPr>
          <w:trHeight w:val="375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院系、专业、培养方向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参考人数</w:t>
            </w:r>
          </w:p>
        </w:tc>
        <w:tc>
          <w:tcPr>
            <w:tcW w:w="34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学制</w:t>
            </w: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考试科目编码及名称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备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注</w:t>
            </w:r>
          </w:p>
        </w:tc>
      </w:tr>
      <w:tr w:rsidR="007D6874" w:rsidRPr="007D6874" w:rsidTr="007D6874">
        <w:trPr>
          <w:trHeight w:val="45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002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国际经济与贸易学院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联系人：张老师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4683876</w:t>
            </w:r>
          </w:p>
        </w:tc>
      </w:tr>
      <w:tr w:rsidR="007D6874" w:rsidRPr="007D6874" w:rsidTr="007D6874">
        <w:trPr>
          <w:trHeight w:val="99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◆国际商务（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025400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国际贸易运营与管理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企业国际化运营与发展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35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396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434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国际商务专业基础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《国际贸易实务》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《国际经济合作》</w:t>
            </w:r>
          </w:p>
        </w:tc>
      </w:tr>
      <w:tr w:rsidR="007D6874" w:rsidRPr="007D6874" w:rsidTr="007D6874">
        <w:trPr>
          <w:trHeight w:val="45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003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统计学院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联系人：王老师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4683853</w:t>
            </w:r>
          </w:p>
        </w:tc>
      </w:tr>
      <w:tr w:rsidR="007D6874" w:rsidRPr="007D6874" w:rsidTr="007D6874">
        <w:trPr>
          <w:trHeight w:val="975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◆应用统计（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025200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大数据分析及应用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市场研究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经济统计应用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50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396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432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统计学专业综合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《西方经济学》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《抽样调查》</w:t>
            </w:r>
          </w:p>
        </w:tc>
      </w:tr>
      <w:tr w:rsidR="007D6874" w:rsidRPr="007D6874" w:rsidTr="007D6874">
        <w:trPr>
          <w:trHeight w:val="45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005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金融学院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联系人：何老师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4679597</w:t>
            </w:r>
          </w:p>
        </w:tc>
      </w:tr>
      <w:tr w:rsidR="007D6874" w:rsidRPr="007D6874" w:rsidTr="007D6874">
        <w:trPr>
          <w:trHeight w:val="975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◆金融（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025100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、金融投资与理财实务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、商业银行经营与管理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、金融管理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80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396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431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金融学综合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金融与经济学综合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《金融学》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《管理学原理》</w:t>
            </w:r>
          </w:p>
        </w:tc>
      </w:tr>
      <w:tr w:rsidR="007D6874" w:rsidRPr="007D6874" w:rsidTr="007D6874">
        <w:trPr>
          <w:trHeight w:val="99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◆保险（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025500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保险公司经营与管理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风险管理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  <w:shd w:val="clear" w:color="auto" w:fill="FFFFFF"/>
              </w:rPr>
              <w:t>社会保险理论与政策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30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396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435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保险专业基础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金融与经济学综合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《金融学》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《管理学原理》</w:t>
            </w:r>
          </w:p>
        </w:tc>
      </w:tr>
      <w:tr w:rsidR="007D6874" w:rsidRPr="007D6874" w:rsidTr="007D6874">
        <w:trPr>
          <w:trHeight w:val="45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004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财税与公共管理学院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联系人：刘老师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8690950</w:t>
            </w:r>
          </w:p>
        </w:tc>
      </w:tr>
      <w:tr w:rsidR="007D6874" w:rsidRPr="007D6874" w:rsidTr="007D6874">
        <w:trPr>
          <w:trHeight w:val="975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◆税务（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025300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税收理论与制度政策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税务代理与税务筹划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税务会计与税收风险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35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396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433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税务专业基础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经济学综合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《税收学》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《中国税制》</w:t>
            </w:r>
          </w:p>
        </w:tc>
      </w:tr>
      <w:tr w:rsidR="007D6874" w:rsidRPr="007D6874" w:rsidTr="007D6874">
        <w:trPr>
          <w:trHeight w:val="48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008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会计学院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联系人：涂老师、张老师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4681931</w:t>
            </w:r>
          </w:p>
        </w:tc>
      </w:tr>
      <w:tr w:rsidR="007D6874" w:rsidRPr="007D6874" w:rsidTr="007D6874">
        <w:trPr>
          <w:trHeight w:val="435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◆审计（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025700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社会审计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政府审计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内部审计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58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会计学与</w:t>
            </w:r>
            <w:proofErr w:type="gramStart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审计学</w:t>
            </w:r>
            <w:proofErr w:type="gramEnd"/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综合＋政治理论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《管理学》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《会计学原理》</w:t>
            </w:r>
          </w:p>
        </w:tc>
      </w:tr>
      <w:tr w:rsidR="007D6874" w:rsidRPr="007D6874" w:rsidTr="007D6874">
        <w:trPr>
          <w:trHeight w:val="1110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◆会计（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125300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01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注册会计师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企业理财与税务筹划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成本与管理会计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04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政府与非营利组织会计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140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会计学综合＋政治理论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《管理学》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《会计学原理》</w:t>
            </w:r>
          </w:p>
        </w:tc>
      </w:tr>
      <w:tr w:rsidR="007D6874" w:rsidRPr="007D6874" w:rsidTr="007D6874">
        <w:trPr>
          <w:trHeight w:val="975"/>
          <w:tblCellSpacing w:w="0" w:type="dxa"/>
        </w:trPr>
        <w:tc>
          <w:tcPr>
            <w:tcW w:w="145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◆资产评估（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025600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注册资产评估师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02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房地产估价与管理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03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企业价值评估与企业并购</w:t>
            </w:r>
          </w:p>
        </w:tc>
        <w:tc>
          <w:tcPr>
            <w:tcW w:w="387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18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396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经济类综合能力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436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资产评估专业基础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财务管理学</w:t>
            </w:r>
          </w:p>
        </w:tc>
        <w:tc>
          <w:tcPr>
            <w:tcW w:w="1163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《管理学》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lastRenderedPageBreak/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《会计学原理》</w:t>
            </w:r>
          </w:p>
        </w:tc>
      </w:tr>
      <w:tr w:rsidR="007D6874" w:rsidRPr="007D6874" w:rsidTr="007D6874">
        <w:trPr>
          <w:trHeight w:val="450"/>
          <w:tblCellSpacing w:w="0" w:type="dxa"/>
        </w:trPr>
        <w:tc>
          <w:tcPr>
            <w:tcW w:w="145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lastRenderedPageBreak/>
              <w:t>011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MBA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教育中心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联系人：李老师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4677203</w:t>
            </w:r>
          </w:p>
        </w:tc>
      </w:tr>
      <w:tr w:rsidR="007D6874" w:rsidRPr="007D6874" w:rsidTr="007D6874">
        <w:trPr>
          <w:trHeight w:val="1290"/>
          <w:tblCellSpacing w:w="0" w:type="dxa"/>
        </w:trPr>
        <w:tc>
          <w:tcPr>
            <w:tcW w:w="145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◆工商管理非全日制（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125100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（非全日制）公司理财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（非全日制）商务策划与营销管理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  <w:shd w:val="clear" w:color="auto" w:fill="FFFFFF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（非全日制）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  <w:shd w:val="clear" w:color="auto" w:fill="FFFFFF"/>
              </w:rPr>
              <w:t>金融机构经营与管理（金融方向）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  <w:shd w:val="clear" w:color="auto" w:fill="FFFFFF"/>
              </w:rPr>
              <w:t>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（非全日制）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  <w:shd w:val="clear" w:color="auto" w:fill="FFFFFF"/>
              </w:rPr>
              <w:t>创业管理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105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199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管理类综合能力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管理学原理＋政治理论</w:t>
            </w:r>
          </w:p>
        </w:tc>
        <w:tc>
          <w:tcPr>
            <w:tcW w:w="116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详情见研究生院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MBA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教育中心网页招生简章及宣传册</w:t>
            </w:r>
          </w:p>
        </w:tc>
      </w:tr>
      <w:tr w:rsidR="007D6874" w:rsidRPr="007D6874" w:rsidTr="007D6874">
        <w:trPr>
          <w:trHeight w:val="450"/>
          <w:tblCellSpacing w:w="0" w:type="dxa"/>
        </w:trPr>
        <w:tc>
          <w:tcPr>
            <w:tcW w:w="145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012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商务传媒学院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16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联系人：周老师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电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 xml:space="preserve"> 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话：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4675932</w:t>
            </w:r>
          </w:p>
        </w:tc>
      </w:tr>
      <w:tr w:rsidR="007D6874" w:rsidRPr="007D6874" w:rsidTr="007D6874">
        <w:trPr>
          <w:trHeight w:val="990"/>
          <w:tblCellSpacing w:w="0" w:type="dxa"/>
        </w:trPr>
        <w:tc>
          <w:tcPr>
            <w:tcW w:w="145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◆新闻与传播（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055200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）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网络与新媒体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02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财经新闻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03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广告设计</w:t>
            </w:r>
          </w:p>
        </w:tc>
        <w:tc>
          <w:tcPr>
            <w:tcW w:w="387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52</w:t>
            </w:r>
          </w:p>
        </w:tc>
        <w:tc>
          <w:tcPr>
            <w:tcW w:w="342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</w:p>
        </w:tc>
        <w:tc>
          <w:tcPr>
            <w:tcW w:w="1649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①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101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思想政治理论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②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204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英语二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③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334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新闻与传播专业综合能力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④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440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新闻与传播专业基础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  <w:r w:rsidRPr="007D687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18"/>
              </w:rPr>
              <w:t>复试科目：</w:t>
            </w: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>新闻与传播学综合</w:t>
            </w:r>
          </w:p>
        </w:tc>
        <w:tc>
          <w:tcPr>
            <w:tcW w:w="1163" w:type="pc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同等学力加试科目：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4E6E91" w:rsidRDefault="007D6874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《新闻编辑学》</w:t>
            </w:r>
          </w:p>
          <w:p w:rsidR="004E6E91" w:rsidRDefault="004E6E91" w:rsidP="007D6874">
            <w:pPr>
              <w:widowControl/>
              <w:jc w:val="left"/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</w:t>
            </w:r>
          </w:p>
          <w:p w:rsidR="007D6874" w:rsidRPr="007D6874" w:rsidRDefault="007D6874" w:rsidP="007D687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18"/>
              </w:rPr>
            </w:pPr>
            <w:r w:rsidRPr="007D6874">
              <w:rPr>
                <w:rFonts w:ascii="Times New Roman" w:eastAsia="宋体" w:hAnsi="Times New Roman" w:cs="Times New Roman" w:hint="eastAsia"/>
                <w:color w:val="000000"/>
                <w:kern w:val="0"/>
                <w:szCs w:val="18"/>
              </w:rPr>
              <w:t xml:space="preserve">　　《广播电视学》</w:t>
            </w:r>
          </w:p>
        </w:tc>
      </w:tr>
    </w:tbl>
    <w:p w:rsidR="004E6E91" w:rsidRDefault="004E6E91" w:rsidP="007D6874">
      <w:pPr>
        <w:rPr>
          <w:rFonts w:ascii="Times New Roman" w:eastAsia="宋体" w:hAnsi="Times New Roman" w:cs="Times New Roman"/>
          <w:color w:val="000000"/>
        </w:rPr>
      </w:pPr>
    </w:p>
    <w:p w:rsidR="004E6E91" w:rsidRDefault="004E6E91" w:rsidP="007D687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E6E91" w:rsidRDefault="007D6874" w:rsidP="007D6874">
      <w:pPr>
        <w:rPr>
          <w:rFonts w:ascii="Times New Roman" w:eastAsia="宋体" w:hAnsi="Times New Roman" w:cs="Times New Roman"/>
          <w:color w:val="000000"/>
        </w:rPr>
      </w:pPr>
      <w:r w:rsidRPr="007D6874"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E6E91" w:rsidRDefault="004E6E91" w:rsidP="007D6874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t xml:space="preserve">　　</w:t>
      </w:r>
    </w:p>
    <w:p w:rsidR="004E6E91" w:rsidRDefault="004E6E91" w:rsidP="007D6874">
      <w:pPr>
        <w:rPr>
          <w:rFonts w:ascii="Times New Roman" w:eastAsia="宋体" w:hAnsi="Times New Roman" w:cs="Times New Roman"/>
          <w:color w:val="000000"/>
        </w:rPr>
      </w:pPr>
    </w:p>
    <w:p w:rsidR="004E6E91" w:rsidRDefault="004E6E91" w:rsidP="00C03367">
      <w:pPr>
        <w:rPr>
          <w:rFonts w:ascii="Times New Roman" w:eastAsia="宋体" w:hAnsi="Times New Roman" w:cs="Times New Roman"/>
          <w:color w:val="000000"/>
        </w:rPr>
      </w:pPr>
      <w:r>
        <w:rPr>
          <w:rFonts w:ascii="Times New Roman" w:eastAsia="宋体" w:hAnsi="Times New Roman" w:cs="Times New Roman"/>
          <w:color w:val="000000"/>
        </w:rPr>
        <w:lastRenderedPageBreak/>
        <w:t xml:space="preserve">　</w:t>
      </w:r>
      <w:bookmarkStart w:id="2" w:name="_GoBack"/>
      <w:bookmarkEnd w:id="2"/>
    </w:p>
    <w:p w:rsidR="007D6874" w:rsidRPr="007D6874" w:rsidRDefault="007D6874" w:rsidP="007D6874">
      <w:pPr>
        <w:rPr>
          <w:rFonts w:ascii="Times New Roman" w:eastAsia="宋体" w:hAnsi="Times New Roman" w:cs="Times New Roman"/>
          <w:color w:val="000000"/>
        </w:rPr>
      </w:pPr>
    </w:p>
    <w:sectPr w:rsidR="007D6874" w:rsidRPr="007D68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6D" w:rsidRDefault="00A3176D" w:rsidP="00A65A25">
      <w:r>
        <w:separator/>
      </w:r>
    </w:p>
  </w:endnote>
  <w:endnote w:type="continuationSeparator" w:id="0">
    <w:p w:rsidR="00A3176D" w:rsidRDefault="00A3176D" w:rsidP="00A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6D" w:rsidRDefault="00A3176D" w:rsidP="00A65A25">
      <w:r>
        <w:separator/>
      </w:r>
    </w:p>
  </w:footnote>
  <w:footnote w:type="continuationSeparator" w:id="0">
    <w:p w:rsidR="00A3176D" w:rsidRDefault="00A3176D" w:rsidP="00A6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B6"/>
    <w:rsid w:val="00251246"/>
    <w:rsid w:val="004E6E91"/>
    <w:rsid w:val="00607466"/>
    <w:rsid w:val="007D6874"/>
    <w:rsid w:val="009C6AB6"/>
    <w:rsid w:val="00A3176D"/>
    <w:rsid w:val="00A65A25"/>
    <w:rsid w:val="00C03367"/>
    <w:rsid w:val="00E8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A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6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A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A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A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A25"/>
    <w:rPr>
      <w:sz w:val="18"/>
      <w:szCs w:val="18"/>
    </w:rPr>
  </w:style>
  <w:style w:type="paragraph" w:styleId="a5">
    <w:name w:val="Normal (Web)"/>
    <w:basedOn w:val="a"/>
    <w:uiPriority w:val="99"/>
    <w:unhideWhenUsed/>
    <w:rsid w:val="007D68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D6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1012</Words>
  <Characters>5775</Characters>
  <Application>Microsoft Office Word</Application>
  <DocSecurity>0</DocSecurity>
  <Lines>48</Lines>
  <Paragraphs>13</Paragraphs>
  <ScaleCrop>false</ScaleCrop>
  <Company>微软中国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2021-09-30T01:05:00Z</dcterms:created>
  <dcterms:modified xsi:type="dcterms:W3CDTF">2021-09-30T01:06:00Z</dcterms:modified>
</cp:coreProperties>
</file>