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EA" w:rsidRDefault="00C8364F" w:rsidP="00C8364F">
      <w:pPr>
        <w:rPr>
          <w:rFonts w:ascii="Times New Roman" w:eastAsia="宋体" w:hAnsi="Times New Roman" w:cs="Times New Roman" w:hint="eastAsia"/>
          <w:color w:val="000000"/>
        </w:rPr>
      </w:pPr>
      <w:r w:rsidRPr="00C8364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="00AD37A6" w:rsidRPr="00C8364F">
        <w:rPr>
          <w:rFonts w:ascii="Times New Roman" w:eastAsia="宋体" w:hAnsi="Times New Roman" w:cs="Times New Roman" w:hint="eastAsia"/>
          <w:color w:val="000000"/>
        </w:rPr>
        <w:t>太原理工大学</w:t>
      </w:r>
      <w:r w:rsidR="00AD37A6" w:rsidRPr="00C8364F">
        <w:rPr>
          <w:rFonts w:ascii="Times New Roman" w:eastAsia="宋体" w:hAnsi="Times New Roman" w:cs="Times New Roman" w:hint="eastAsia"/>
          <w:color w:val="000000"/>
        </w:rPr>
        <w:t>2022</w:t>
      </w:r>
      <w:r w:rsidR="00AD37A6" w:rsidRPr="00C8364F">
        <w:rPr>
          <w:rFonts w:ascii="Times New Roman" w:eastAsia="宋体" w:hAnsi="Times New Roman" w:cs="Times New Roman" w:hint="eastAsia"/>
          <w:color w:val="000000"/>
        </w:rPr>
        <w:t>年硕士研究生招生专业目录</w:t>
      </w:r>
    </w:p>
    <w:p w:rsidR="003715EA" w:rsidRDefault="003715EA" w:rsidP="00C8364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3E3383" w:rsidRPr="00C8364F" w:rsidRDefault="00C8364F" w:rsidP="00C8364F">
      <w:pPr>
        <w:rPr>
          <w:rFonts w:ascii="Times New Roman" w:eastAsia="宋体" w:hAnsi="Times New Roman" w:cs="Times New Roman" w:hint="eastAsia"/>
          <w:color w:val="000000"/>
        </w:rPr>
      </w:pPr>
      <w:r w:rsidRPr="00C8364F"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74"/>
        <w:gridCol w:w="904"/>
        <w:gridCol w:w="1115"/>
        <w:gridCol w:w="639"/>
        <w:gridCol w:w="1312"/>
        <w:gridCol w:w="3245"/>
      </w:tblGrid>
      <w:tr w:rsidR="00C8364F" w:rsidRPr="00C8364F" w:rsidTr="00C8364F">
        <w:trPr>
          <w:trHeight w:val="287"/>
        </w:trPr>
        <w:tc>
          <w:tcPr>
            <w:tcW w:w="356" w:type="pct"/>
            <w:shd w:val="clear" w:color="auto" w:fill="DCE6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8364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4"/>
              </w:rPr>
              <w:t>考试方式</w:t>
            </w:r>
          </w:p>
        </w:tc>
        <w:tc>
          <w:tcPr>
            <w:tcW w:w="342" w:type="pct"/>
            <w:shd w:val="clear" w:color="auto" w:fill="DCE6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8364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4"/>
              </w:rPr>
              <w:t>院系所</w:t>
            </w:r>
          </w:p>
        </w:tc>
        <w:tc>
          <w:tcPr>
            <w:tcW w:w="539" w:type="pct"/>
            <w:shd w:val="clear" w:color="auto" w:fill="DCE6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8364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4"/>
              </w:rPr>
              <w:t>专业</w:t>
            </w:r>
          </w:p>
        </w:tc>
        <w:tc>
          <w:tcPr>
            <w:tcW w:w="665" w:type="pct"/>
            <w:shd w:val="clear" w:color="auto" w:fill="DCE6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8364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4"/>
              </w:rPr>
              <w:t>研究方向</w:t>
            </w:r>
          </w:p>
        </w:tc>
        <w:tc>
          <w:tcPr>
            <w:tcW w:w="381" w:type="pct"/>
            <w:shd w:val="clear" w:color="auto" w:fill="DCE6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8364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4"/>
              </w:rPr>
              <w:t>学习方式</w:t>
            </w:r>
          </w:p>
        </w:tc>
        <w:tc>
          <w:tcPr>
            <w:tcW w:w="782" w:type="pct"/>
            <w:shd w:val="clear" w:color="auto" w:fill="DCE6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8364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4"/>
              </w:rPr>
              <w:t>专业研究方向备注</w:t>
            </w:r>
          </w:p>
        </w:tc>
        <w:tc>
          <w:tcPr>
            <w:tcW w:w="1935" w:type="pct"/>
            <w:shd w:val="clear" w:color="auto" w:fill="DCE6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8364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4"/>
              </w:rPr>
              <w:t>考试科目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15EA" w:rsidRDefault="003715EA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30"/>
              </w:rPr>
            </w:pPr>
          </w:p>
          <w:p w:rsidR="003715EA" w:rsidRDefault="003715EA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3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30"/>
              </w:rPr>
              <w:t xml:space="preserve">　　</w:t>
            </w:r>
          </w:p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/>
                <w:color w:val="000000"/>
                <w:kern w:val="0"/>
                <w:szCs w:val="30"/>
              </w:rPr>
              <w:t xml:space="preserve">　　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30"/>
              </w:rPr>
              <w:t>21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30"/>
              </w:rPr>
              <w:t>全国统考</w:t>
            </w: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机械与运载工程学院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080100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力学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固体力学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弹塑性力学、冲击动力学、多物理场下材料与结构的行为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C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动力学与控制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非线性动力学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理论力学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A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基础力学与力学交叉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生物力学与仿生力学、计算力学、微纳米力学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C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工程力学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C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流体力学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C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080200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机械制造及其自动化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机械设计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机械电子工程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理论力学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机械设计与理论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机械设计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车辆工程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机械设计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矿山机械及其自动化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理论力学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080700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动力工程及工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程热物理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动力机械及工程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发动机原理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085501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机械设计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机械设计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085502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车辆工程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汽车理论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汽车理论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085509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智能制造技术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机械设计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机械设计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085510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机器人工程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理论力学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理论力学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15EA" w:rsidRDefault="003715EA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  <w:p w:rsidR="003715EA" w:rsidRDefault="003715EA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材料科学与工程学院、新材料界面科学与工程教育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部重点实验室、新型碳材料研究院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080500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材料科学与工程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先进材料制备及加工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材料科学基础（含金属、高分子、无机）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高强度轻质合金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材料科学基础（含金属、高分子、无机）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薄膜材料及表面工程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材料科学基础（含金属、高分子、无机）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能源及环境材料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材料科学基础（含金属、高分子、无机）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光电材料及器件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科学基础（含金属、高分子、无机）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高分子材料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材料科学基础（含金属、高分子、无机）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金刚石及相关碳材料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材料科学基础（含金属、高分子、无机）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生物医用材料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材料科学基础（含金属、高分子、无机）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080600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冶金工程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钢铁冶金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冶金传输原理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有色冶金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冶金传输原理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085601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材料科学基础（含金属、高分子、无机）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材料科学基础（含金属、高分子、无机）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085603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冶金工程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冶金传输原理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冶金传输原理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电气与动力工程学院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080700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动力工程及工程热物理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能源系统节能环保技术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只招热能工程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传热学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A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煤清洁高效燃烧技术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只招热能工程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传热学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A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流体热物性学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只招热能工程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传热学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A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强化传热传质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只招热能工程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传热学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A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080800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电气工程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电力系统及其自动化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电路及电力电子技术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电机与电器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电路及电力电子技术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电力电子及电力传动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电路及电力电子技术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081100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控制科学与工程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控制理论与控制工程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自动控制理论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检测技术与自动化装置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自动控制理论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模式识别与智能系统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自动控制理论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085406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控制工程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自动控制理论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自动控制理论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085801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电气工程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电路及电力电子技术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电路及电力电子技术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085802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动力工程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传热学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A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传热学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A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信息与计算机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080900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电子科学与技术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新型纳米材料与器件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模拟与数字电子技术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传感与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集成测试技术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模拟与数字电子技术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信号采集及处理技术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模拟与数字电子技术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嵌入式系统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模拟与数字电子技术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语音图像信号处理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模拟与数字电子技术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081000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信息与通信工程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人工智能与模式识别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数字逻辑与信号系统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通信网络理论与技术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数字逻辑与信号系统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信号与信息处理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数字逻辑与信号系统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卫星定位与导航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数字逻辑与信号系统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信号检测与识别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数字逻辑与信号系统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081200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计算机科学与技术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人工智能与区块链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数据结构和计算机组成原理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脑科学与智能计算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数据结构和计算机组成原理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模式识别与视觉大数据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数据结构和计算机组成原理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物联网与信息安全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数据结构和计算机组成原理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智能软件和系统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数据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结构和计算机组成原理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085401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新一代电子信息技术（含量子技术等）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数字逻辑与信号系统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数字逻辑与信号系统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085402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通信工程（含宽带网络、移动通信等）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数字逻辑与信号系统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数字逻辑与信号系统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085404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计算机技术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数据结构和计算机组成原理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数据结构和计算机组成原理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085410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人工智能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数据结构和计算机组成原理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数据结构和计算机组成原理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085412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网络与信息安全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数据结构和计算机组成原理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数据结构和计算机组成原理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土木工程学院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081400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土木工程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岩土工程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材料力学及结构力学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结构工程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材料力学及结构力学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防灾减灾工程与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防护工程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力学及结构力学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道路与桥梁工程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材料力学及结构力学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土木工程材料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材料力学及结构力学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供热、供燃气、通风及空调工程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传热学及流体力学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市政工程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在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环境科学与工程学院培养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市政工程学科基础综合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085901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土木工程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材料力学及结构力学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材料力学及结构力学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085905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市政工程（含给排水等）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在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环境科学与工程学院培养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市政工程学科基础综合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在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环境科学与工程学院培养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市政工程学科基础综合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085906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人工环境工程（含供热、通风及空调等）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传热学及流体力学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传热学及流体力学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水利科学与工程学院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081500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水利工程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水工水力学与环境水利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846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水力学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节水新技术与水土保育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846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水力学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能源基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地水资源保护与高效利用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846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水力学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人工智能与智慧水利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846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水力学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085902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水利工程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846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水力学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846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水力学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085904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农田水土工程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846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水力学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846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水力学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化学化工学院、煤科学与技术国家重点实验室培育基地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070300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化学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合成化学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物理化学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绿色催化和能源化学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物理化学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污染控制和环境化学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物理化学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080700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动力工程及工程热物理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过程工业单元设备及节能技术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化学化工学院培养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化工原理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A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能源动力系统优化与智能控制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化学化工学院培养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化工原理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A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081700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化学工程与技术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多相催化及材料化学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化工原理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A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煤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/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煤层气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/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生物质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能源的高效利用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化工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原理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A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光电催化材料及反应工程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化工原理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A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功能高分子及膜材料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化工原理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A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精细化学合成与应用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化工原理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A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无机功能材料制备与应用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化工原理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A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085602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化学工程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化工原理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A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化工原理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A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矿业工程学院、原位改性采矿教育部重点实验室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080100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力学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矿山岩石流体力学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只招工程力学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地下工程结构力学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只招工程力学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岩石动力学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只招工程力学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工程计算力学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只招工程力学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081600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测绘科学与技术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地球空间信息集成理论和技术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测绘地理信息综合基础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现代测绘技术和测量数据处理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测绘地理信息综合基础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遥感技术与应用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测绘地理信息综合基础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矿区地面沉陷与生态恢复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测绘地理信息综合基础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081800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地质资源与地质工程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煤田、油气地质与勘探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普通地质学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地质工程与地质灾害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普通地质学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应用地球物理与地球物理勘探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普通地质学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应用与环境地球化学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普通地质学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地质信息工程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普通地质学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沉积与构造地质学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普通地质学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081900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采矿工程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岩石力学与工程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地下工程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岩石力学与工程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煤矿机电工程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岩石力学与工程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矿物加工工程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物理化学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D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085703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地质工程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普通地质学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普通地质学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085704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测绘工程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测绘地理信息综合基础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矿业工程学院培养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测绘地理信息综合基础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085705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岩石力学与工程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岩石力学与工程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轻纺工程学院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082100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纺织科学与工程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纺织材料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纺织材料学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纺织工程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纺织材料学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服装设计与工程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服装材料学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085604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纺织工程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纺织材料学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纺织材料学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环境科学与工程学院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083000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环境科学与工程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水污染控制与城市水系统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环境科学与工程学科基础综合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大气污染物减排与利用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环境科学与工程学科基础综合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固废处理处置与资源化利用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环境科学与工程学科基础综合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流域污染治理与生态修复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环境科学与工程学科基础综合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环境化学与材料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环境科学与工程学科基础综合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085701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环境科学与工程学科基础综合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环境科学与工程学科基础综合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070100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泛函分析及其应用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数学分析④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高等代数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偏微分方程及其应用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数学分析④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高等代数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工程计算与工业大数据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数学分析④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高等代数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运筹与决策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数学分析④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高等代数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071400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统计学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数理统计及其应用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数学分析④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883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概率论与数理统计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高维统计及数据挖掘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数学分析④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883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概率论与数理统计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统计建模及数据分析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数学分析④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883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概率论与数理统计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生物统计及动力学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数学分析④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883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概率论与数理统计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15EA" w:rsidRDefault="003715EA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  <w:p w:rsidR="003715EA" w:rsidRDefault="003715EA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经济管理学院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120100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管理科学与工程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能源工程管理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数学（三）④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科技与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创新管理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数学（三）④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风险管理与优化决策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数学（三）④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信息管理与管理信息系统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数学（三）④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120200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工商管理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企业管理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数学（三）④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会计学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只招收会计学、财务管理、审计学专业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数学（三）④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技术经济及管理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数学（三）④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物流与供应链管理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数学（三）④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125100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工商管理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不招同等学力考生；不招应届生，有三年及以上工作经验。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199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管理类综合能力②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英语（二）③－无④－－无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125300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会计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199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管理类综合能力②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英语（二）③－无④－－无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125601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工程管理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不招同等学历考生；不招应届生，有三年及以上工作经验。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199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管理类综合能力②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英语（二）③－无④－－无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125603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工业工程与管理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199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管理类综合能力②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英语（二）③－无④－－无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体育学院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040300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体育学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体育参与的社会管控与人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的发展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610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专业综合基础④－－无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人体体质健康促进研究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610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专业综合基础④－－无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体医工融合促进运动功能实现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610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专业综合基础④－－无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体育教育训练理论与方法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610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专业综合基础④－－无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高水平运动队建设与训练实践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610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专业综合基础④－－无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民族传统体育文化保护与开发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610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专业综合基础④－－无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赛马运动与产业发展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610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专业综合基础④－－无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045201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体育教学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346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体育综合④－－无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346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体育综合④－－无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045202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运动训练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346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体育综合④－－无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346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体育综合④－－无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045204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社会体育指导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346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体育综合④－－无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346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体育综合④－－无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物理与光电工程学院、新型传感器与智能控制教育部重点实验室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070200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物理学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光电器件与物理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普通物理学④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量子力学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量子材料与量子器件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普通物理学④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量子力学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光电磁材料与物理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普通物理学④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量子力学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080300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光学工程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混沌激光产生及应用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光学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光纤传感技术与水温检测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光学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光电器件与光子操控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光学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微纳光电检测技术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光学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080400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仪器科学与技术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智能感知与装备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单片机原理及接口技术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光电传感与数字图像处理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单片机原理及接口技术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冰雪水文与微气象环境参数检测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单片机原理及接口技术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081100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控制科学与工程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控制理论与控制方法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只招检测技术与自动控制研究方向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单片机原理及接口技术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检测技术与自动化装置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只招检测技术与自动控制研究方向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单片机原理及接口技术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新型传感器与智能系统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只招检测技术与自动控制研究方向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单片机原理及接口技术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085403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集成电路工程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881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数字电子技术基础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881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数字电子技术基础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085406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控制工程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881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数字电子技术基础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881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数字电子技术基础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085407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仪器仪表工程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单片机原理及接口技术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单片机原理及接口技术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085408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光电信息工程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光学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光学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生物医学工程学院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083100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生物医学工程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生物力学与康复工程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886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生物医学工程基础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细胞与组织工程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886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生物医学工程基础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生物材料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886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生物医学工程基础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生物信息与生物医学精准检测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886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生物医学工程基础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生物制药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886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生物医学工程基础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085409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生物医学工程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886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生物医学工程基础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886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生物医学工程基础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马克思主义学院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030500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马克思主义理论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马克思主义基本原理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马克思主义基本原理④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中国化的马克思主义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马克思主义中国化研究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马克思主义基本原理④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中国化的马克思主义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中国近现代史基本问题研究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马克思主义基本原理④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中国化的马克思主义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思想政治教育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马克思主义基本原理④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871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思想政治教育原理与方法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外国语学院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050200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外国语言文学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英语语言文学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研究方向包括：外语教育与第二语言习得、篇章与话语研究、外国文学与跨文化研究、翻译理论与实践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240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法语．或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241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德语．或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242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日语．或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243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俄语．③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英语综合④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英汉翻译与写作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日语语言文学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只招推免生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俄语语言文学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只招推免生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055101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英语笔译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研究方向为：翻译（文学、学术、商务、工程和外事）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翻译硕士英语③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357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英语翻译基础④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448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汉语写作与百科知识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研究方向为：翻译（文学、学术、商务、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工程和外事）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翻译硕士英语③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357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英语翻译基础④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448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汉语写作与百科知识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055105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日语笔译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研究方向为：翻译（文学、学术、商务、工程和外事）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213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翻译硕士日语③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359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日语翻译基础④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448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汉语写作与百科知识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研究方向为：翻译（文学、学术、商务、工程和外事）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213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翻译硕士日语③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359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日语翻译基础④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448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汉语写作与百科知识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艺术学院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1305L1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设计艺术学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人居环境与艺术遗产研究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请考生自己准备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开绘图纸和绘图工具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设计史论④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设计基础（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小时）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视觉传达与媒体艺术研究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请考生自己准备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开绘图纸和绘图工具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设计史论④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设计基础（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小时）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产品设计与手工艺研究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请考生自己准备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开绘图纸和绘图工具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设计史论④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设计基础（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小时）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135107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美术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研究方向为中国画、油画。中国画方向请考生自备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尺斗方宣纸和画图工具；油画方向请考生自备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开水彩纸和画图工具，油画方向建议选用丙烯或水彩颜料，在颜色未干透前请勿折叠交卷。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710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美术史论④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美术基础（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小时）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研究方向为中国画、油画。中国画方向请考生自备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尺斗方宣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纸和画图工具；油画方向请考生自备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开水彩纸和画图工具，油画方向建议选用丙烯或水彩颜料，在颜色未干透前请勿折叠交卷。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710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美术史论④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美术基础（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小时）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135108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艺术设计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研究方向为环境设计、视觉传达与数字媒体艺术设计、手工艺与产品设计。请考生自己准备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开绘图纸和绘图工具。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设计史论④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设计基础（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小时）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研究方向为环境设计、视觉传达与数字媒体艺术设计、手工艺与产品设计。请考生自己准备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开绘图纸和绘图工具。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703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设计史论④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设计基础（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小时）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软件学院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083500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软件工程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软件智能化技术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科目内容为软件工程原理、程序设计技术各占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50%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软件工程专业基础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软件工程与服务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科目内容为软件工程原理、程序设计技术各占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50%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软件工程专业基础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信息与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大数据工程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895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科目内容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为软件工程原理、程序设计技术各占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50%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软件工程专业基础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085405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软件工程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科目内容为软件工程原理、程序设计技术各占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50%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软件工程专业基础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科目内容为软件工程原理、程序设计技术各占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50%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软件工程专业基础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大数据学院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0802J4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数据科学与技术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智能感知与大数据技术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科目内容为数据结构与算法、高级语言程序设计各占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50%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大数据专业基础综合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自然语言处理与理解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科目内容为数据结构与算法、高级语言程序设计各占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50%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大数据专业基础综合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智能计算理论与方法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科目内容为数据结构与算法、高级语言程序设计各占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50%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大数据专业基础综合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数据安全与区块链技术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科目内容为数据结构与算法、高级语言程序设计各占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50%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大数据专业基础综合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生物信息学与医学大数据技术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科目内容为数据结构与算法、高级语言程序设计各占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50%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数学（一）④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大数据专业基础综合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085410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人工智能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科目内容为数据结构与算法、高级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语言程序设计各占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50%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大数据专业基础综合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科目内容为数据结构与算法、高级语言程序设计各占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50%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大数据专业基础综合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085411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大数据技术与工程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科目内容为数据结构与算法、高级语言程序设计各占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50%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大数据专业基础综合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科目内容为数据结构与算法、高级语言程序设计各占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50%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大数据专业基础综合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安全与应急管理工程学院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083700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安全科学与工程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安全管理与系统工程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安全系统工程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应急理论与技术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安全系统工程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智能通风与粉尘防治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安全系统工程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灾害防治理论与技术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安全系统工程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能源转化安全理论与技术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安全系统工程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085702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安全工程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安全系统工程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安全系统工程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15EA" w:rsidRDefault="003715EA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  <w:p w:rsidR="003715EA" w:rsidRDefault="003715EA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032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建筑学院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081300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建筑学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建筑设计及其理论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请考生自带手工绘图工具和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2# 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绘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图纸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355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建筑学基础④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建筑设计（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小时）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建筑技术科学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请考生自带手工绘图工具和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2# 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绘图纸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355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建筑学基础④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建筑设计（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小时）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建筑遗产保护理论与方法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请考生自带手工绘图工具和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2# 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绘图纸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355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建筑学基础④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建筑设计（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小时）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建筑历史与理论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请考生自带手工绘图工具和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2# 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绘图纸</w:t>
            </w: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英语（一）③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355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建筑学基础④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建筑设计（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小时）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航空航天学院</w:t>
            </w: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085503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航空工程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理论力学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理论力学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085504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航天工程</w:t>
            </w:r>
          </w:p>
        </w:tc>
        <w:tc>
          <w:tcPr>
            <w:tcW w:w="66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理论力学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英语（二）③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数学（二）④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理论力学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B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shd w:val="clear" w:color="auto" w:fill="EBF1D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8364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4"/>
              </w:rPr>
              <w:t>考试方式</w:t>
            </w:r>
          </w:p>
        </w:tc>
        <w:tc>
          <w:tcPr>
            <w:tcW w:w="342" w:type="pct"/>
            <w:shd w:val="clear" w:color="auto" w:fill="EBF1D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8364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4"/>
              </w:rPr>
              <w:t>院系所</w:t>
            </w:r>
          </w:p>
        </w:tc>
        <w:tc>
          <w:tcPr>
            <w:tcW w:w="539" w:type="pct"/>
            <w:shd w:val="clear" w:color="auto" w:fill="EBF1D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8364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4"/>
              </w:rPr>
              <w:t>专业</w:t>
            </w:r>
          </w:p>
        </w:tc>
        <w:tc>
          <w:tcPr>
            <w:tcW w:w="665" w:type="pct"/>
            <w:shd w:val="clear" w:color="auto" w:fill="EBF1D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8364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4"/>
              </w:rPr>
              <w:t>研究方向</w:t>
            </w:r>
          </w:p>
        </w:tc>
        <w:tc>
          <w:tcPr>
            <w:tcW w:w="381" w:type="pct"/>
            <w:shd w:val="clear" w:color="auto" w:fill="EBF1D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8364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4"/>
              </w:rPr>
              <w:t>学习方式</w:t>
            </w:r>
          </w:p>
        </w:tc>
        <w:tc>
          <w:tcPr>
            <w:tcW w:w="782" w:type="pct"/>
            <w:shd w:val="clear" w:color="auto" w:fill="EBF1D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8364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4"/>
              </w:rPr>
              <w:t>专业研究方向备注</w:t>
            </w:r>
          </w:p>
        </w:tc>
        <w:tc>
          <w:tcPr>
            <w:tcW w:w="1935" w:type="pct"/>
            <w:shd w:val="clear" w:color="auto" w:fill="EBF1D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8364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4"/>
              </w:rPr>
              <w:t>考试科目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30"/>
              </w:rPr>
              <w:t>23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30"/>
              </w:rPr>
              <w:t>单独考试</w:t>
            </w:r>
          </w:p>
        </w:tc>
        <w:tc>
          <w:tcPr>
            <w:tcW w:w="34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机械与运载工程学院</w:t>
            </w:r>
          </w:p>
        </w:tc>
        <w:tc>
          <w:tcPr>
            <w:tcW w:w="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085501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单独考试英语③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单独考试数学④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机械设计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电气与动力工程学院</w:t>
            </w:r>
          </w:p>
        </w:tc>
        <w:tc>
          <w:tcPr>
            <w:tcW w:w="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085801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电气工程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单独考试英语③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单独考试数学④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827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电路及电力电子技术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信息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与计算机学院</w:t>
            </w:r>
          </w:p>
        </w:tc>
        <w:tc>
          <w:tcPr>
            <w:tcW w:w="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085402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通信工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程（含宽带网络、移动通信等）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单独考试英语③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数学④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数字逻辑与信号系统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085404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计算机技术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单独考试英语③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单独考试数学④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833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数据结构和计算机组成原理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土木工程学院</w:t>
            </w:r>
          </w:p>
        </w:tc>
        <w:tc>
          <w:tcPr>
            <w:tcW w:w="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085901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土木工程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单独考试英语③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单独考试数学④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材料力学及结构力学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矿业工程学院、原位改性采矿教育部重点实验室</w:t>
            </w:r>
          </w:p>
        </w:tc>
        <w:tc>
          <w:tcPr>
            <w:tcW w:w="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085705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矿业工程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单独考试英语③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单独考试数学④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岩石力学与工程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环境科学与工程学院</w:t>
            </w:r>
          </w:p>
        </w:tc>
        <w:tc>
          <w:tcPr>
            <w:tcW w:w="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085701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单独考试英语③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单独考试数学④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860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环境科学与工程学科基础综合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024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生物医学工程学院</w:t>
            </w:r>
          </w:p>
        </w:tc>
        <w:tc>
          <w:tcPr>
            <w:tcW w:w="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085409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生物医学工程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单独考试英语③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单独考试数学④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886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生物医学工程基础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大数据学院</w:t>
            </w:r>
          </w:p>
        </w:tc>
        <w:tc>
          <w:tcPr>
            <w:tcW w:w="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085411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大数据技术与工程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单独考试英语③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单独考试数学④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896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大数据专业基础综合</w:t>
            </w:r>
          </w:p>
        </w:tc>
      </w:tr>
      <w:tr w:rsidR="00C8364F" w:rsidRPr="00C8364F" w:rsidTr="00C8364F">
        <w:trPr>
          <w:trHeight w:val="250"/>
        </w:trPr>
        <w:tc>
          <w:tcPr>
            <w:tcW w:w="356" w:type="pct"/>
            <w:vMerge/>
            <w:vAlign w:val="center"/>
            <w:hideMark/>
          </w:tcPr>
          <w:p w:rsidR="00C8364F" w:rsidRPr="00C8364F" w:rsidRDefault="00C8364F" w:rsidP="00C836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安全与应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急管理工程学院</w:t>
            </w:r>
          </w:p>
        </w:tc>
        <w:tc>
          <w:tcPr>
            <w:tcW w:w="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085702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安全工程</w:t>
            </w:r>
          </w:p>
        </w:tc>
        <w:tc>
          <w:tcPr>
            <w:tcW w:w="66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00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不区分研究方向</w:t>
            </w:r>
          </w:p>
        </w:tc>
        <w:tc>
          <w:tcPr>
            <w:tcW w:w="38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）非全日制</w:t>
            </w:r>
          </w:p>
        </w:tc>
        <w:tc>
          <w:tcPr>
            <w:tcW w:w="78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93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8364F" w:rsidRPr="00C8364F" w:rsidRDefault="00C8364F" w:rsidP="00C836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111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单独考试思想政治理论②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单独考试英语③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688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单独考试数学④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855</w:t>
            </w:r>
            <w:r w:rsidRPr="00C8364F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安全系统工程</w:t>
            </w:r>
          </w:p>
        </w:tc>
      </w:tr>
    </w:tbl>
    <w:p w:rsidR="003715EA" w:rsidRDefault="003715EA" w:rsidP="00C8364F">
      <w:pPr>
        <w:rPr>
          <w:rFonts w:ascii="Times New Roman" w:eastAsia="宋体" w:hAnsi="Times New Roman" w:cs="Times New Roman"/>
          <w:color w:val="000000"/>
        </w:rPr>
      </w:pPr>
    </w:p>
    <w:p w:rsidR="003715EA" w:rsidRDefault="003715EA" w:rsidP="00C8364F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715EA" w:rsidRDefault="00C8364F" w:rsidP="00C8364F">
      <w:pPr>
        <w:rPr>
          <w:rFonts w:ascii="Times New Roman" w:eastAsia="宋体" w:hAnsi="Times New Roman" w:cs="Times New Roman"/>
          <w:color w:val="000000"/>
        </w:rPr>
      </w:pPr>
      <w:r w:rsidRPr="00C8364F"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715EA" w:rsidRDefault="003715EA" w:rsidP="00C8364F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  <w:bookmarkStart w:id="0" w:name="_GoBack"/>
      <w:bookmarkEnd w:id="0"/>
    </w:p>
    <w:sectPr w:rsidR="00371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74" w:rsidRDefault="00CE0174" w:rsidP="00AD37A6">
      <w:r>
        <w:separator/>
      </w:r>
    </w:p>
  </w:endnote>
  <w:endnote w:type="continuationSeparator" w:id="0">
    <w:p w:rsidR="00CE0174" w:rsidRDefault="00CE0174" w:rsidP="00AD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74" w:rsidRDefault="00CE0174" w:rsidP="00AD37A6">
      <w:r>
        <w:separator/>
      </w:r>
    </w:p>
  </w:footnote>
  <w:footnote w:type="continuationSeparator" w:id="0">
    <w:p w:rsidR="00CE0174" w:rsidRDefault="00CE0174" w:rsidP="00AD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86"/>
    <w:rsid w:val="0011706F"/>
    <w:rsid w:val="00251246"/>
    <w:rsid w:val="003715EA"/>
    <w:rsid w:val="003E3383"/>
    <w:rsid w:val="00607466"/>
    <w:rsid w:val="00AD37A6"/>
    <w:rsid w:val="00C8364F"/>
    <w:rsid w:val="00CE0174"/>
    <w:rsid w:val="00E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7A6"/>
    <w:rPr>
      <w:sz w:val="18"/>
      <w:szCs w:val="18"/>
    </w:rPr>
  </w:style>
  <w:style w:type="paragraph" w:customStyle="1" w:styleId="EmptyLayoutCell">
    <w:name w:val="EmptyLayoutCell"/>
    <w:basedOn w:val="a"/>
    <w:rsid w:val="00C8364F"/>
    <w:pPr>
      <w:widowControl/>
      <w:jc w:val="left"/>
    </w:pPr>
    <w:rPr>
      <w:rFonts w:ascii="Times New Roman" w:eastAsia="宋体" w:hAnsi="Times New Roman" w:cs="Times New Roman"/>
      <w:kern w:val="0"/>
      <w:sz w:val="2"/>
      <w:szCs w:val="2"/>
    </w:rPr>
  </w:style>
  <w:style w:type="character" w:customStyle="1" w:styleId="10">
    <w:name w:val="10"/>
    <w:basedOn w:val="a0"/>
    <w:rsid w:val="00C8364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7A6"/>
    <w:rPr>
      <w:sz w:val="18"/>
      <w:szCs w:val="18"/>
    </w:rPr>
  </w:style>
  <w:style w:type="paragraph" w:customStyle="1" w:styleId="EmptyLayoutCell">
    <w:name w:val="EmptyLayoutCell"/>
    <w:basedOn w:val="a"/>
    <w:rsid w:val="00C8364F"/>
    <w:pPr>
      <w:widowControl/>
      <w:jc w:val="left"/>
    </w:pPr>
    <w:rPr>
      <w:rFonts w:ascii="Times New Roman" w:eastAsia="宋体" w:hAnsi="Times New Roman" w:cs="Times New Roman"/>
      <w:kern w:val="0"/>
      <w:sz w:val="2"/>
      <w:szCs w:val="2"/>
    </w:rPr>
  </w:style>
  <w:style w:type="character" w:customStyle="1" w:styleId="10">
    <w:name w:val="10"/>
    <w:basedOn w:val="a0"/>
    <w:rsid w:val="00C8364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2859</Words>
  <Characters>16300</Characters>
  <Application>Microsoft Office Word</Application>
  <DocSecurity>0</DocSecurity>
  <Lines>135</Lines>
  <Paragraphs>38</Paragraphs>
  <ScaleCrop>false</ScaleCrop>
  <Company>微软中国</Company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2021-09-29T09:48:00Z</dcterms:created>
  <dcterms:modified xsi:type="dcterms:W3CDTF">2021-09-29T09:48:00Z</dcterms:modified>
</cp:coreProperties>
</file>