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4B" w:rsidRDefault="00282CFB" w:rsidP="00282CFB">
      <w:pPr>
        <w:rPr>
          <w:rFonts w:ascii="Times New Roman" w:eastAsia="宋体" w:hAnsi="Times New Roman" w:cs="Times New Roman" w:hint="eastAsia"/>
          <w:color w:val="000000"/>
        </w:rPr>
      </w:pPr>
      <w:r w:rsidRPr="00282CFB">
        <w:rPr>
          <w:rFonts w:ascii="Times New Roman" w:eastAsia="宋体" w:hAnsi="Times New Roman" w:cs="Times New Roman" w:hint="eastAsia"/>
          <w:color w:val="000000"/>
        </w:rPr>
        <w:t xml:space="preserve">　　</w:t>
      </w:r>
      <w:r w:rsidR="00FF7CE8" w:rsidRPr="00282CFB">
        <w:rPr>
          <w:rFonts w:ascii="Times New Roman" w:eastAsia="宋体" w:hAnsi="Times New Roman" w:cs="Times New Roman" w:hint="eastAsia"/>
          <w:color w:val="000000"/>
        </w:rPr>
        <w:t>江苏科技大学</w:t>
      </w:r>
      <w:r w:rsidR="00FF7CE8" w:rsidRPr="00282CFB">
        <w:rPr>
          <w:rFonts w:ascii="Times New Roman" w:eastAsia="宋体" w:hAnsi="Times New Roman" w:cs="Times New Roman" w:hint="eastAsia"/>
          <w:color w:val="000000"/>
        </w:rPr>
        <w:t>2022</w:t>
      </w:r>
      <w:r w:rsidR="00FF7CE8" w:rsidRPr="00282CFB">
        <w:rPr>
          <w:rFonts w:ascii="Times New Roman" w:eastAsia="宋体" w:hAnsi="Times New Roman" w:cs="Times New Roman" w:hint="eastAsia"/>
          <w:color w:val="000000"/>
        </w:rPr>
        <w:t>年硕士</w:t>
      </w:r>
      <w:proofErr w:type="gramStart"/>
      <w:r w:rsidR="00FF7CE8" w:rsidRPr="00282CFB">
        <w:rPr>
          <w:rFonts w:ascii="Times New Roman" w:eastAsia="宋体" w:hAnsi="Times New Roman" w:cs="Times New Roman" w:hint="eastAsia"/>
          <w:color w:val="000000"/>
        </w:rPr>
        <w:t>初试自</w:t>
      </w:r>
      <w:proofErr w:type="gramEnd"/>
      <w:r w:rsidR="00FF7CE8" w:rsidRPr="00282CFB">
        <w:rPr>
          <w:rFonts w:ascii="Times New Roman" w:eastAsia="宋体" w:hAnsi="Times New Roman" w:cs="Times New Roman" w:hint="eastAsia"/>
          <w:color w:val="000000"/>
        </w:rPr>
        <w:t>命题科目参考书目</w:t>
      </w:r>
    </w:p>
    <w:p w:rsidR="0079544B" w:rsidRDefault="0079544B" w:rsidP="00282CFB">
      <w:pPr>
        <w:rPr>
          <w:rFonts w:ascii="Times New Roman" w:eastAsia="宋体" w:hAnsi="Times New Roman" w:cs="Times New Roman" w:hint="eastAsia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 xml:space="preserve">　　</w:t>
      </w:r>
    </w:p>
    <w:p w:rsidR="00805784" w:rsidRPr="00282CFB" w:rsidRDefault="00282CFB" w:rsidP="00282CFB">
      <w:pPr>
        <w:rPr>
          <w:rFonts w:ascii="Times New Roman" w:eastAsia="宋体" w:hAnsi="Times New Roman" w:cs="Times New Roman" w:hint="eastAsia"/>
          <w:color w:val="000000"/>
        </w:rPr>
      </w:pPr>
      <w:r w:rsidRPr="00282CFB">
        <w:rPr>
          <w:rFonts w:ascii="Times New Roman" w:eastAsia="宋体" w:hAnsi="Times New Roman" w:cs="Times New Roman" w:hint="eastAsia"/>
          <w:color w:val="000000"/>
        </w:rPr>
        <w:t xml:space="preserve">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6344"/>
      </w:tblGrid>
      <w:tr w:rsidR="00282CFB" w:rsidRPr="00282CFB" w:rsidTr="00282CFB">
        <w:trPr>
          <w:trHeight w:val="510"/>
        </w:trPr>
        <w:tc>
          <w:tcPr>
            <w:tcW w:w="5000" w:type="pct"/>
            <w:gridSpan w:val="2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（未在下表列出的初试科目为全国统一命题科目）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32"/>
              </w:rPr>
              <w:t>科目代码及名称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32"/>
              </w:rPr>
              <w:t>参考书目</w:t>
            </w:r>
          </w:p>
        </w:tc>
      </w:tr>
      <w:tr w:rsidR="00282CFB" w:rsidRPr="00282CFB" w:rsidTr="00282CFB">
        <w:trPr>
          <w:trHeight w:val="46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241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日语（自命题）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《新版中日交流标准日本语》初级（上下）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2013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第二版，日本光村图书出版株式会社编，人民教育出版社。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242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德语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《新编大学德语》（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1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、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）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2010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第二版，朱建华编，外语教学与研究出版社。</w:t>
            </w:r>
          </w:p>
        </w:tc>
      </w:tr>
      <w:tr w:rsidR="00282CFB" w:rsidRPr="00282CFB" w:rsidTr="00282CFB">
        <w:trPr>
          <w:trHeight w:val="52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243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法语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《新大学法语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1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2020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年，《新大学法语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2021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年，第三版，李志清等编，高等教育出版社。</w:t>
            </w:r>
          </w:p>
        </w:tc>
      </w:tr>
      <w:tr w:rsidR="00282CFB" w:rsidRPr="00282CFB" w:rsidTr="00282CFB">
        <w:trPr>
          <w:trHeight w:val="480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244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俄语（自命题）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《大学俄语》（东方新版）学生用书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1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、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，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2015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年第二版，史铁强编，外语教育与研究出版社。</w:t>
            </w:r>
            <w:r w:rsidRPr="00282CFB">
              <w:rPr>
                <w:rFonts w:ascii="Times New Roman" w:eastAsia="宋体" w:hAnsi="Times New Roman" w:cs="Times New Roman"/>
                <w:color w:val="000000"/>
                <w:kern w:val="0"/>
                <w:szCs w:val="32"/>
              </w:rPr>
              <w:t xml:space="preserve"> </w:t>
            </w:r>
          </w:p>
        </w:tc>
      </w:tr>
      <w:tr w:rsidR="00282CFB" w:rsidRPr="00282CFB" w:rsidTr="00282CFB">
        <w:trPr>
          <w:trHeight w:val="73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339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农业知识综合</w:t>
            </w:r>
            <w:proofErr w:type="gramStart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一</w:t>
            </w:r>
            <w:proofErr w:type="gramEnd"/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《遗传学》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2013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第三版，</w:t>
            </w:r>
            <w:proofErr w:type="gramStart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刘祖洞等</w:t>
            </w:r>
            <w:proofErr w:type="gramEnd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编，高教出版社；《农业生态学》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2017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第三版，骆世明编，中国农业出版社；《普通土壤学》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2016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第二版，</w:t>
            </w:r>
            <w:proofErr w:type="gramStart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关连</w:t>
            </w:r>
            <w:proofErr w:type="gramEnd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珠编，中国农业大学出版社；</w:t>
            </w:r>
          </w:p>
        </w:tc>
      </w:tr>
      <w:tr w:rsidR="00282CFB" w:rsidRPr="00282CFB" w:rsidTr="00282CFB">
        <w:trPr>
          <w:trHeight w:val="70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340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农业知识综合二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《动物遗传学》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2015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第二版，李碧春等编，中国农业大学出版社；《动物营养与饲料学》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2015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第二版，陈代文编，中国农业出版社；《动物繁殖学》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2012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年第一版，王锋编，中国农业大学出版社</w:t>
            </w:r>
            <w:r w:rsidRPr="00282CFB">
              <w:rPr>
                <w:rFonts w:ascii="Times New Roman" w:eastAsia="宋体" w:hAnsi="Times New Roman" w:cs="Times New Roman"/>
                <w:color w:val="000000"/>
                <w:kern w:val="0"/>
                <w:szCs w:val="32"/>
              </w:rPr>
              <w:t xml:space="preserve"> 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。</w:t>
            </w:r>
          </w:p>
        </w:tc>
      </w:tr>
      <w:tr w:rsidR="00282CFB" w:rsidRPr="00282CFB" w:rsidTr="00282CFB">
        <w:trPr>
          <w:trHeight w:val="690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341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农业知识综合三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《食品卫生学》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2019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第二版，</w:t>
            </w:r>
            <w:proofErr w:type="gramStart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纵伟等</w:t>
            </w:r>
            <w:proofErr w:type="gramEnd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编，中国轻工业出版社；《食品标准与法规》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2017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第一版，张建新等编，中国轻工业出版社；《食品分析》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2016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第一版，丁晓雯等编，中国农业大学出版社。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610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基础英语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《高级英语》（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1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）（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），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2017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第三版（重排版），张</w:t>
            </w:r>
            <w:proofErr w:type="gramStart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汉熙编</w:t>
            </w:r>
            <w:proofErr w:type="gramEnd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，外语教学与研究出版社。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611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普通生物学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《陈阅增普通生物学》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2014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第四版，吴相钰等编，高教出版社。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613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中国通史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《中国史纲要（增订本）上下》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2015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年第一版，</w:t>
            </w:r>
            <w:proofErr w:type="gramStart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翦</w:t>
            </w:r>
            <w:proofErr w:type="gramEnd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伯赞编，北京大学出版社。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614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有机化学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《有机化学》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2020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第五版，胡宏纹编，高等教育出版社。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615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普通物理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电磁学部分。《物理学》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2014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年第六版，马文蔚等编，高等教育出版社。</w:t>
            </w:r>
            <w:r w:rsidRPr="00282CFB">
              <w:rPr>
                <w:rFonts w:ascii="Times New Roman" w:eastAsia="宋体" w:hAnsi="Times New Roman" w:cs="Times New Roman"/>
                <w:color w:val="000000"/>
                <w:kern w:val="0"/>
                <w:szCs w:val="32"/>
              </w:rPr>
              <w:t xml:space="preserve"> 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802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材料力学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《材料力学（Ⅰ）》、《材料力学（Ⅱ）》，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2017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第六版，刘鸿文编，高等教育出版社。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803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流体力学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《船舶流体力学》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2015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版，朱仁庆编，国防工业出版社。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804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结构力学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《结构力学（Ⅰ、Ⅱ）》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2018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第四版</w:t>
            </w:r>
            <w:r w:rsidRPr="00282CFB">
              <w:rPr>
                <w:rFonts w:ascii="Times New Roman" w:eastAsia="宋体" w:hAnsi="Times New Roman" w:cs="Times New Roman"/>
                <w:color w:val="000000"/>
                <w:kern w:val="0"/>
                <w:szCs w:val="32"/>
              </w:rPr>
              <w:t xml:space="preserve"> 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，</w:t>
            </w:r>
            <w:proofErr w:type="gramStart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龙驭球等</w:t>
            </w:r>
            <w:proofErr w:type="gramEnd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编，高等教育出版社。</w:t>
            </w:r>
          </w:p>
        </w:tc>
      </w:tr>
      <w:tr w:rsidR="00282CFB" w:rsidRPr="00282CFB" w:rsidTr="00282CFB">
        <w:trPr>
          <w:trHeight w:val="46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805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船舶原理与结构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《船舶原理》静力学部分，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2003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版，盛振邦编，上海交大出版社；《船舶与海洋平台结构》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2008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版，杨永祥编，国防工业出版社。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806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工程热力学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《工程热力学》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2016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年第五版，沈维道等编，高教出版社</w:t>
            </w:r>
            <w:r w:rsidRPr="00282CFB">
              <w:rPr>
                <w:rFonts w:ascii="Times New Roman" w:eastAsia="宋体" w:hAnsi="Times New Roman" w:cs="Times New Roman"/>
                <w:color w:val="000000"/>
                <w:kern w:val="0"/>
                <w:szCs w:val="32"/>
              </w:rPr>
              <w:t xml:space="preserve"> 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。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807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工程流体力学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《工程流体力学》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2014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年第四版，孔珑编，中国电力出版社。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810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机械原理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《机械原理》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2013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第八版，孙恒等编，北京：高教出版社。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811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电路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《电路》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2006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第五版，邱关源编，高教出版社。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812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微机原理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《微型计算机基本原理与接口技术》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2015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第三版，陈红卫编，科学出版社。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lastRenderedPageBreak/>
              <w:t>813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电力电子技术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《电力电子技术》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2009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第五版，</w:t>
            </w:r>
            <w:proofErr w:type="gramStart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王兆安编</w:t>
            </w:r>
            <w:proofErr w:type="gramEnd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，机械工业出版社。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815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信号与系统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《信号与线性系统分析》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2019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第五版，吴大正原著、李小平修订，高教出版社。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817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概率论与数理统计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《概率论与数理统计》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2010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第四版，盛骤编，高教出版社。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818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计算机程序设计语言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C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＋＋程序设计》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2011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第二版，谭浩强编，清华大学出版社。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821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运筹学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《运筹学》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2012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第四版，钱颂迪编，清华大学出版社。</w:t>
            </w:r>
          </w:p>
        </w:tc>
      </w:tr>
      <w:tr w:rsidR="00282CFB" w:rsidRPr="00282CFB" w:rsidTr="00282CFB">
        <w:trPr>
          <w:trHeight w:val="480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823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会计学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含基础</w:t>
            </w:r>
            <w:proofErr w:type="gramEnd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会计、财务会计。《中级会计实务》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2021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版，财政部会计资格评价中心编，经济科学出版社。</w:t>
            </w:r>
            <w:r w:rsidRPr="00282CFB">
              <w:rPr>
                <w:rFonts w:ascii="Times New Roman" w:eastAsia="宋体" w:hAnsi="Times New Roman" w:cs="Times New Roman"/>
                <w:color w:val="000000"/>
                <w:kern w:val="0"/>
                <w:szCs w:val="32"/>
              </w:rPr>
              <w:t xml:space="preserve"> 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825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西方经济学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《西方经济学》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2018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第七版，高鸿业编，中国人民大学出版社。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832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材料分析测试技术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《材料研究方法》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2005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年第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1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版，</w:t>
            </w:r>
            <w:proofErr w:type="gramStart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王培铭等</w:t>
            </w:r>
            <w:proofErr w:type="gramEnd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编，科学出版社。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836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冶金物理化学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《冶金物理化学简明教程》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2011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第二版，田彦文编，化学工业出版社。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837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物理化学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《物理化学》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2017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第六版，天津大学编，高教出版社。</w:t>
            </w:r>
          </w:p>
        </w:tc>
      </w:tr>
      <w:tr w:rsidR="00282CFB" w:rsidRPr="00282CFB" w:rsidTr="00282CFB">
        <w:trPr>
          <w:trHeight w:val="435"/>
        </w:trPr>
        <w:tc>
          <w:tcPr>
            <w:tcW w:w="1275" w:type="pct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841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写作与翻译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《新编英汉翻译教程》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2013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年第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版，</w:t>
            </w:r>
            <w:proofErr w:type="gramStart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孙致礼</w:t>
            </w:r>
            <w:proofErr w:type="gramEnd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编，上海外语教育出版社；《汉英翻译基础教程》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2008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版，冯庆华编，高教出版社。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844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动物生物化学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bookmarkStart w:id="0" w:name="RANGE!B36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《动物生物化学》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2016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第一版，李庆章编，高教出版社。</w:t>
            </w:r>
            <w:bookmarkEnd w:id="0"/>
          </w:p>
        </w:tc>
      </w:tr>
      <w:tr w:rsidR="00282CFB" w:rsidRPr="00282CFB" w:rsidTr="00282CFB">
        <w:trPr>
          <w:trHeight w:val="46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845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计算机综合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《数据结构（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c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语言版）》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2011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第一版，严蔚敏编，人民邮电出版社；《计算机组成原理》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2008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第二版，</w:t>
            </w:r>
            <w:proofErr w:type="gramStart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唐朔飞编</w:t>
            </w:r>
            <w:proofErr w:type="gramEnd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，高教出版社。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847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植物保护学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《植物保护学通论》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2012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第二版，</w:t>
            </w:r>
            <w:proofErr w:type="gramStart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韩召军编</w:t>
            </w:r>
            <w:proofErr w:type="gramEnd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，高教出版社。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853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食品工艺学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《食品工艺学》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2017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第一版，夏文水编，中国轻工业出版社。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855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科学技术史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《中国科学技术史稿》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2012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年第一版，</w:t>
            </w:r>
            <w:proofErr w:type="gramStart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杜石然编</w:t>
            </w:r>
            <w:proofErr w:type="gramEnd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，北京大学出版社。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857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光学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《光学教程》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2014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年第五版，姚启钧编，高等教育出版社。</w:t>
            </w:r>
            <w:r w:rsidRPr="00282CFB">
              <w:rPr>
                <w:rFonts w:ascii="Times New Roman" w:eastAsia="宋体" w:hAnsi="Times New Roman" w:cs="Times New Roman"/>
                <w:color w:val="000000"/>
                <w:kern w:val="0"/>
                <w:szCs w:val="32"/>
              </w:rPr>
              <w:t xml:space="preserve"> </w:t>
            </w:r>
          </w:p>
        </w:tc>
      </w:tr>
      <w:tr w:rsidR="00282CFB" w:rsidRPr="00282CFB" w:rsidTr="00282CFB">
        <w:trPr>
          <w:trHeight w:val="285"/>
        </w:trPr>
        <w:tc>
          <w:tcPr>
            <w:tcW w:w="127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858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普通生物化学</w:t>
            </w:r>
          </w:p>
        </w:tc>
        <w:tc>
          <w:tcPr>
            <w:tcW w:w="372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CFB" w:rsidRPr="00282CFB" w:rsidRDefault="00282CFB" w:rsidP="00282CF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《普通生物化学》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2015</w:t>
            </w:r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年第五版，</w:t>
            </w:r>
            <w:proofErr w:type="gramStart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陈钧辉等</w:t>
            </w:r>
            <w:proofErr w:type="gramEnd"/>
            <w:r w:rsidRPr="00282CFB">
              <w:rPr>
                <w:rFonts w:ascii="Times New Roman" w:eastAsia="宋体" w:hAnsi="Times New Roman" w:cs="Times New Roman" w:hint="eastAsia"/>
                <w:color w:val="000000"/>
                <w:kern w:val="0"/>
                <w:szCs w:val="32"/>
              </w:rPr>
              <w:t>编，高等教育出版社</w:t>
            </w:r>
            <w:r w:rsidRPr="00282CFB">
              <w:rPr>
                <w:rFonts w:ascii="Times New Roman" w:eastAsia="宋体" w:hAnsi="Times New Roman" w:cs="Times New Roman"/>
                <w:color w:val="000000"/>
                <w:kern w:val="0"/>
                <w:szCs w:val="32"/>
              </w:rPr>
              <w:t xml:space="preserve"> </w:t>
            </w:r>
          </w:p>
        </w:tc>
      </w:tr>
    </w:tbl>
    <w:p w:rsidR="0079544B" w:rsidRDefault="0079544B" w:rsidP="00282CFB">
      <w:pPr>
        <w:rPr>
          <w:rFonts w:ascii="Times New Roman" w:eastAsia="宋体" w:hAnsi="Times New Roman" w:cs="Times New Roman"/>
          <w:color w:val="000000"/>
        </w:rPr>
      </w:pPr>
    </w:p>
    <w:p w:rsidR="0079544B" w:rsidRDefault="0079544B" w:rsidP="009F4715">
      <w:pPr>
        <w:spacing w:line="480" w:lineRule="auto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  <w:bookmarkStart w:id="1" w:name="_GoBack"/>
      <w:bookmarkEnd w:id="1"/>
    </w:p>
    <w:sectPr w:rsidR="00795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F77" w:rsidRDefault="003B2F77" w:rsidP="00FF7CE8">
      <w:r>
        <w:separator/>
      </w:r>
    </w:p>
  </w:endnote>
  <w:endnote w:type="continuationSeparator" w:id="0">
    <w:p w:rsidR="003B2F77" w:rsidRDefault="003B2F77" w:rsidP="00FF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F77" w:rsidRDefault="003B2F77" w:rsidP="00FF7CE8">
      <w:r>
        <w:separator/>
      </w:r>
    </w:p>
  </w:footnote>
  <w:footnote w:type="continuationSeparator" w:id="0">
    <w:p w:rsidR="003B2F77" w:rsidRDefault="003B2F77" w:rsidP="00FF7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40"/>
    <w:rsid w:val="00251246"/>
    <w:rsid w:val="00282CFB"/>
    <w:rsid w:val="003B0440"/>
    <w:rsid w:val="003B2F77"/>
    <w:rsid w:val="005E3B3C"/>
    <w:rsid w:val="00607466"/>
    <w:rsid w:val="0079544B"/>
    <w:rsid w:val="00805784"/>
    <w:rsid w:val="009F4715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7C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7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CE8"/>
    <w:rPr>
      <w:sz w:val="18"/>
      <w:szCs w:val="18"/>
    </w:rPr>
  </w:style>
  <w:style w:type="character" w:styleId="a5">
    <w:name w:val="Strong"/>
    <w:basedOn w:val="a0"/>
    <w:uiPriority w:val="22"/>
    <w:qFormat/>
    <w:rsid w:val="00282C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7C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7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CE8"/>
    <w:rPr>
      <w:sz w:val="18"/>
      <w:szCs w:val="18"/>
    </w:rPr>
  </w:style>
  <w:style w:type="character" w:styleId="a5">
    <w:name w:val="Strong"/>
    <w:basedOn w:val="a0"/>
    <w:uiPriority w:val="22"/>
    <w:qFormat/>
    <w:rsid w:val="00282C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Company>微软中国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2021-09-26T08:41:00Z</dcterms:created>
  <dcterms:modified xsi:type="dcterms:W3CDTF">2021-09-26T08:41:00Z</dcterms:modified>
</cp:coreProperties>
</file>