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b/>
          <w:sz w:val="28"/>
        </w:rPr>
      </w:pPr>
      <w:r>
        <w:rPr>
          <w:rFonts w:hint="eastAsia" w:hAnsi="宋体"/>
          <w:b/>
          <w:sz w:val="28"/>
        </w:rPr>
        <w:t>承德医学院2022年中药学硕士研究生入学考试</w:t>
      </w:r>
    </w:p>
    <w:p>
      <w:pPr>
        <w:spacing w:line="360" w:lineRule="auto"/>
        <w:jc w:val="center"/>
        <w:rPr>
          <w:rFonts w:hint="eastAsia" w:hAnsi="宋体"/>
          <w:b/>
          <w:sz w:val="28"/>
        </w:rPr>
      </w:pPr>
      <w:r>
        <w:rPr>
          <w:rFonts w:hint="eastAsia" w:hAnsi="宋体"/>
          <w:b/>
          <w:sz w:val="28"/>
        </w:rPr>
        <w:t>《中药综合》《</w:t>
      </w:r>
      <w:r>
        <w:rPr>
          <w:rFonts w:hint="default" w:hAnsi="宋体"/>
          <w:b/>
          <w:sz w:val="28"/>
        </w:rPr>
        <w:t>中药专业基础综合</w:t>
      </w:r>
      <w:r>
        <w:rPr>
          <w:rFonts w:hint="eastAsia" w:hAnsi="宋体"/>
          <w:b/>
          <w:sz w:val="28"/>
        </w:rPr>
        <w:t>》考试大纲</w:t>
      </w:r>
    </w:p>
    <w:p>
      <w:pPr>
        <w:widowControl/>
        <w:spacing w:line="330" w:lineRule="atLeast"/>
        <w:jc w:val="left"/>
        <w:rPr>
          <w:color w:val="333333"/>
          <w:kern w:val="0"/>
          <w:sz w:val="24"/>
        </w:rPr>
      </w:pPr>
      <w:r>
        <w:rPr>
          <w:rFonts w:hint="eastAsia" w:ascii="宋体" w:hAnsi="宋体" w:cs="宋体"/>
          <w:b/>
          <w:bCs/>
          <w:color w:val="000000"/>
          <w:kern w:val="0"/>
          <w:sz w:val="24"/>
        </w:rPr>
        <w:t>Ⅰ</w:t>
      </w:r>
      <w:r>
        <w:rPr>
          <w:b/>
          <w:bCs/>
          <w:color w:val="000000"/>
          <w:kern w:val="0"/>
          <w:sz w:val="24"/>
        </w:rPr>
        <w:t>.</w:t>
      </w:r>
      <w:r>
        <w:rPr>
          <w:rFonts w:hint="eastAsia"/>
          <w:b/>
          <w:bCs/>
          <w:color w:val="000000"/>
          <w:kern w:val="0"/>
          <w:sz w:val="24"/>
        </w:rPr>
        <w:t xml:space="preserve"> </w:t>
      </w:r>
      <w:r>
        <w:rPr>
          <w:b/>
          <w:bCs/>
          <w:color w:val="000000"/>
          <w:kern w:val="0"/>
          <w:sz w:val="24"/>
        </w:rPr>
        <w:t xml:space="preserve">考试性质 </w:t>
      </w:r>
    </w:p>
    <w:p>
      <w:pPr>
        <w:widowControl/>
        <w:spacing w:line="330" w:lineRule="atLeast"/>
        <w:ind w:firstLine="360"/>
        <w:jc w:val="left"/>
        <w:rPr>
          <w:color w:val="333333"/>
          <w:kern w:val="0"/>
          <w:sz w:val="24"/>
        </w:rPr>
      </w:pPr>
      <w:r>
        <w:rPr>
          <w:color w:val="000000"/>
          <w:kern w:val="0"/>
          <w:sz w:val="24"/>
        </w:rPr>
        <w:t>中药综合</w:t>
      </w:r>
      <w:r>
        <w:rPr>
          <w:rFonts w:hint="eastAsia"/>
          <w:color w:val="000000"/>
          <w:kern w:val="0"/>
          <w:sz w:val="24"/>
          <w:lang w:val="en-US" w:eastAsia="zh-CN"/>
        </w:rPr>
        <w:t>和中药专业基础综合</w:t>
      </w:r>
      <w:r>
        <w:rPr>
          <w:color w:val="000000"/>
          <w:kern w:val="0"/>
          <w:sz w:val="24"/>
        </w:rPr>
        <w:t>是我校招收中药学硕士研究生而设置的具有选拔性质的全国统一入学考试科目，其目的是科学、公平、有效地测试考生是否具备继续攻读中药学研究生所需要的中药学有关学</w:t>
      </w:r>
      <w:bookmarkStart w:id="2" w:name="_GoBack"/>
      <w:bookmarkEnd w:id="2"/>
      <w:r>
        <w:rPr>
          <w:color w:val="000000"/>
          <w:kern w:val="0"/>
          <w:sz w:val="24"/>
        </w:rPr>
        <w:t xml:space="preserve">科的基础知识和基础技能，评价的标准是高等学校药学及相关专业优秀本科毕业生能达到的及格或及格以上水平，以利于各高等院校和科研院所择优选拔，确保硕士研究生的招生质量。 </w:t>
      </w:r>
    </w:p>
    <w:p>
      <w:pPr>
        <w:widowControl/>
        <w:spacing w:line="330" w:lineRule="atLeast"/>
        <w:jc w:val="left"/>
        <w:rPr>
          <w:color w:val="333333"/>
          <w:kern w:val="0"/>
          <w:sz w:val="24"/>
        </w:rPr>
      </w:pPr>
      <w:r>
        <w:rPr>
          <w:rFonts w:hint="eastAsia" w:ascii="宋体" w:hAnsi="宋体" w:cs="宋体"/>
          <w:b/>
          <w:bCs/>
          <w:color w:val="000000"/>
          <w:kern w:val="0"/>
          <w:sz w:val="24"/>
        </w:rPr>
        <w:t>Ⅱ</w:t>
      </w:r>
      <w:r>
        <w:rPr>
          <w:b/>
          <w:bCs/>
          <w:color w:val="000000"/>
          <w:kern w:val="0"/>
          <w:sz w:val="24"/>
        </w:rPr>
        <w:t>.</w:t>
      </w:r>
      <w:r>
        <w:rPr>
          <w:rFonts w:hint="eastAsia"/>
          <w:b/>
          <w:bCs/>
          <w:color w:val="000000"/>
          <w:kern w:val="0"/>
          <w:sz w:val="24"/>
        </w:rPr>
        <w:t xml:space="preserve"> </w:t>
      </w:r>
      <w:r>
        <w:rPr>
          <w:b/>
          <w:bCs/>
          <w:color w:val="000000"/>
          <w:kern w:val="0"/>
          <w:sz w:val="24"/>
        </w:rPr>
        <w:t xml:space="preserve">考查目标 </w:t>
      </w:r>
    </w:p>
    <w:p>
      <w:pPr>
        <w:widowControl/>
        <w:spacing w:line="330" w:lineRule="atLeast"/>
        <w:ind w:firstLine="360"/>
        <w:jc w:val="left"/>
        <w:rPr>
          <w:color w:val="333333"/>
          <w:kern w:val="0"/>
          <w:sz w:val="24"/>
        </w:rPr>
      </w:pPr>
      <w:r>
        <w:rPr>
          <w:color w:val="000000"/>
          <w:kern w:val="0"/>
          <w:sz w:val="24"/>
        </w:rPr>
        <w:t xml:space="preserve">考试范围为中药学、中药化学、中药药剂学。要求考生系统掌握上述三门课程的基本理论、基本知识和基本技能，能够运用所学的基本理论、基本知识和基本技能综合分析、判断和解决有关理论问题和实际问题。 </w:t>
      </w:r>
    </w:p>
    <w:p>
      <w:pPr>
        <w:widowControl/>
        <w:spacing w:line="330" w:lineRule="atLeast"/>
        <w:jc w:val="left"/>
        <w:rPr>
          <w:color w:val="333333"/>
          <w:kern w:val="0"/>
          <w:sz w:val="24"/>
        </w:rPr>
      </w:pPr>
      <w:r>
        <w:rPr>
          <w:rFonts w:hint="eastAsia" w:ascii="宋体" w:hAnsi="宋体" w:cs="宋体"/>
          <w:b/>
          <w:bCs/>
          <w:color w:val="000000"/>
          <w:kern w:val="0"/>
          <w:sz w:val="24"/>
        </w:rPr>
        <w:t>Ⅲ</w:t>
      </w:r>
      <w:r>
        <w:rPr>
          <w:b/>
          <w:bCs/>
          <w:color w:val="000000"/>
          <w:kern w:val="0"/>
          <w:sz w:val="24"/>
        </w:rPr>
        <w:t>.</w:t>
      </w:r>
      <w:r>
        <w:rPr>
          <w:rFonts w:hint="eastAsia"/>
          <w:b/>
          <w:bCs/>
          <w:color w:val="000000"/>
          <w:kern w:val="0"/>
          <w:sz w:val="24"/>
        </w:rPr>
        <w:t xml:space="preserve"> </w:t>
      </w:r>
      <w:r>
        <w:rPr>
          <w:b/>
          <w:bCs/>
          <w:color w:val="000000"/>
          <w:kern w:val="0"/>
          <w:sz w:val="24"/>
        </w:rPr>
        <w:t xml:space="preserve">考试形式和试卷结构 </w:t>
      </w:r>
    </w:p>
    <w:p>
      <w:pPr>
        <w:widowControl/>
        <w:spacing w:line="360" w:lineRule="auto"/>
        <w:jc w:val="left"/>
        <w:rPr>
          <w:color w:val="333333"/>
          <w:kern w:val="0"/>
          <w:sz w:val="24"/>
        </w:rPr>
      </w:pPr>
      <w:r>
        <w:rPr>
          <w:b/>
          <w:bCs/>
          <w:color w:val="000000"/>
          <w:kern w:val="0"/>
          <w:sz w:val="24"/>
        </w:rPr>
        <w:t xml:space="preserve">一、试卷分数及考试时间 </w:t>
      </w:r>
    </w:p>
    <w:p>
      <w:pPr>
        <w:widowControl/>
        <w:spacing w:line="360" w:lineRule="auto"/>
        <w:ind w:firstLine="480" w:firstLineChars="200"/>
        <w:jc w:val="left"/>
        <w:rPr>
          <w:color w:val="333333"/>
          <w:kern w:val="0"/>
          <w:sz w:val="24"/>
        </w:rPr>
      </w:pPr>
      <w:r>
        <w:rPr>
          <w:color w:val="000000"/>
          <w:kern w:val="0"/>
          <w:sz w:val="24"/>
        </w:rPr>
        <w:t xml:space="preserve">试卷满分为300分，考试时间为180分钟。 </w:t>
      </w:r>
    </w:p>
    <w:p>
      <w:pPr>
        <w:widowControl/>
        <w:spacing w:line="360" w:lineRule="auto"/>
        <w:jc w:val="left"/>
        <w:rPr>
          <w:color w:val="333333"/>
          <w:kern w:val="0"/>
          <w:sz w:val="24"/>
        </w:rPr>
      </w:pPr>
      <w:r>
        <w:rPr>
          <w:b/>
          <w:bCs/>
          <w:color w:val="000000"/>
          <w:kern w:val="0"/>
          <w:sz w:val="24"/>
        </w:rPr>
        <w:t xml:space="preserve">二、答题方式 </w:t>
      </w:r>
    </w:p>
    <w:p>
      <w:pPr>
        <w:widowControl/>
        <w:spacing w:line="360" w:lineRule="auto"/>
        <w:ind w:firstLine="480" w:firstLineChars="200"/>
        <w:jc w:val="left"/>
        <w:rPr>
          <w:color w:val="333333"/>
          <w:kern w:val="0"/>
          <w:sz w:val="24"/>
        </w:rPr>
      </w:pPr>
      <w:r>
        <w:rPr>
          <w:color w:val="000000"/>
          <w:kern w:val="0"/>
          <w:sz w:val="24"/>
        </w:rPr>
        <w:t xml:space="preserve">答题方式为闭卷、笔试。 </w:t>
      </w:r>
    </w:p>
    <w:p>
      <w:pPr>
        <w:widowControl/>
        <w:spacing w:line="360" w:lineRule="auto"/>
        <w:jc w:val="left"/>
        <w:rPr>
          <w:color w:val="333333"/>
          <w:kern w:val="0"/>
          <w:sz w:val="24"/>
        </w:rPr>
      </w:pPr>
      <w:r>
        <w:rPr>
          <w:b/>
          <w:bCs/>
          <w:color w:val="000000"/>
          <w:kern w:val="0"/>
          <w:sz w:val="24"/>
        </w:rPr>
        <w:t xml:space="preserve">三、试卷内容结构 </w:t>
      </w:r>
    </w:p>
    <w:p>
      <w:pPr>
        <w:widowControl/>
        <w:spacing w:line="360" w:lineRule="auto"/>
        <w:ind w:firstLine="480" w:firstLineChars="200"/>
        <w:jc w:val="left"/>
        <w:rPr>
          <w:color w:val="333333"/>
          <w:kern w:val="0"/>
          <w:sz w:val="24"/>
        </w:rPr>
      </w:pPr>
      <w:r>
        <w:rPr>
          <w:color w:val="000000"/>
          <w:kern w:val="0"/>
          <w:sz w:val="24"/>
        </w:rPr>
        <w:t>共中药学、中药化学、中药药剂学三门课程，每门100分。</w:t>
      </w:r>
    </w:p>
    <w:p>
      <w:pPr>
        <w:autoSpaceDE w:val="0"/>
        <w:autoSpaceDN w:val="0"/>
        <w:adjustRightInd w:val="0"/>
        <w:jc w:val="left"/>
        <w:rPr>
          <w:sz w:val="24"/>
        </w:rPr>
      </w:pPr>
      <w:r>
        <w:rPr>
          <w:b/>
          <w:sz w:val="24"/>
        </w:rPr>
        <w:t>四、考试题型</w:t>
      </w:r>
    </w:p>
    <w:p>
      <w:pPr>
        <w:autoSpaceDE w:val="0"/>
        <w:autoSpaceDN w:val="0"/>
        <w:adjustRightInd w:val="0"/>
        <w:ind w:firstLine="480" w:firstLineChars="200"/>
        <w:jc w:val="left"/>
        <w:rPr>
          <w:sz w:val="24"/>
        </w:rPr>
      </w:pPr>
      <w:r>
        <w:rPr>
          <w:sz w:val="24"/>
        </w:rPr>
        <w:t>题型：1. 单项选择题（30%）； 2. 简答题（30%）；3. 论述题（40%）。</w:t>
      </w:r>
    </w:p>
    <w:p>
      <w:pPr>
        <w:rPr>
          <w:sz w:val="24"/>
        </w:rPr>
      </w:pPr>
    </w:p>
    <w:p>
      <w:pPr>
        <w:rPr>
          <w:b/>
          <w:kern w:val="0"/>
          <w:sz w:val="24"/>
        </w:rPr>
      </w:pPr>
      <w:r>
        <w:rPr>
          <w:rFonts w:hint="eastAsia" w:ascii="宋体" w:hAnsi="宋体" w:cs="宋体"/>
          <w:b/>
          <w:color w:val="000000"/>
          <w:kern w:val="0"/>
          <w:sz w:val="24"/>
        </w:rPr>
        <w:t>Ⅳ</w:t>
      </w:r>
      <w:r>
        <w:rPr>
          <w:b/>
          <w:color w:val="000000"/>
          <w:kern w:val="0"/>
          <w:sz w:val="24"/>
        </w:rPr>
        <w:t xml:space="preserve">. </w:t>
      </w:r>
      <w:r>
        <w:rPr>
          <w:b/>
          <w:kern w:val="0"/>
          <w:sz w:val="24"/>
        </w:rPr>
        <w:t xml:space="preserve">考查内容 </w:t>
      </w:r>
    </w:p>
    <w:p>
      <w:pPr>
        <w:widowControl/>
        <w:spacing w:line="330" w:lineRule="atLeast"/>
        <w:jc w:val="center"/>
        <w:rPr>
          <w:color w:val="333333"/>
          <w:kern w:val="0"/>
          <w:sz w:val="24"/>
        </w:rPr>
      </w:pPr>
      <w:r>
        <w:rPr>
          <w:b/>
          <w:bCs/>
          <w:color w:val="000000"/>
          <w:kern w:val="0"/>
          <w:sz w:val="24"/>
        </w:rPr>
        <w:t>一、中药学</w:t>
      </w:r>
    </w:p>
    <w:p>
      <w:pPr>
        <w:widowControl/>
        <w:spacing w:line="330" w:lineRule="atLeast"/>
        <w:jc w:val="left"/>
        <w:rPr>
          <w:b/>
          <w:color w:val="333333"/>
          <w:kern w:val="0"/>
          <w:sz w:val="24"/>
        </w:rPr>
      </w:pPr>
      <w:r>
        <w:rPr>
          <w:b/>
          <w:color w:val="000000"/>
          <w:kern w:val="0"/>
          <w:sz w:val="24"/>
        </w:rPr>
        <w:t>（一）总论</w:t>
      </w:r>
    </w:p>
    <w:p>
      <w:pPr>
        <w:widowControl/>
        <w:spacing w:line="330" w:lineRule="atLeast"/>
        <w:jc w:val="left"/>
        <w:rPr>
          <w:color w:val="333333"/>
          <w:kern w:val="0"/>
          <w:sz w:val="24"/>
        </w:rPr>
      </w:pPr>
      <w:r>
        <w:rPr>
          <w:color w:val="000000"/>
          <w:kern w:val="0"/>
          <w:sz w:val="24"/>
        </w:rPr>
        <w:t>1. 中药学的概念。</w:t>
      </w:r>
      <w:r>
        <w:rPr>
          <w:color w:val="333333"/>
          <w:kern w:val="0"/>
          <w:sz w:val="24"/>
        </w:rPr>
        <w:t xml:space="preserve"> </w:t>
      </w:r>
    </w:p>
    <w:p>
      <w:pPr>
        <w:widowControl/>
        <w:spacing w:line="330" w:lineRule="atLeast"/>
        <w:jc w:val="left"/>
        <w:rPr>
          <w:color w:val="333333"/>
          <w:kern w:val="0"/>
          <w:sz w:val="24"/>
        </w:rPr>
      </w:pPr>
      <w:r>
        <w:rPr>
          <w:color w:val="000000"/>
          <w:kern w:val="0"/>
          <w:sz w:val="24"/>
        </w:rPr>
        <w:t>2. 中药的起源和中药学的发展概括及6本主要本草学专著。</w:t>
      </w:r>
      <w:r>
        <w:rPr>
          <w:color w:val="333333"/>
          <w:kern w:val="0"/>
          <w:sz w:val="24"/>
        </w:rPr>
        <w:t xml:space="preserve"> </w:t>
      </w:r>
    </w:p>
    <w:p>
      <w:pPr>
        <w:widowControl/>
        <w:spacing w:line="330" w:lineRule="atLeast"/>
        <w:jc w:val="left"/>
        <w:rPr>
          <w:color w:val="333333"/>
          <w:kern w:val="0"/>
          <w:sz w:val="24"/>
        </w:rPr>
      </w:pPr>
      <w:r>
        <w:rPr>
          <w:color w:val="000000"/>
          <w:kern w:val="0"/>
          <w:sz w:val="24"/>
        </w:rPr>
        <w:t>3. 中药常用道地药材。</w:t>
      </w:r>
      <w:r>
        <w:rPr>
          <w:color w:val="333333"/>
          <w:kern w:val="0"/>
          <w:sz w:val="24"/>
        </w:rPr>
        <w:t xml:space="preserve"> </w:t>
      </w:r>
    </w:p>
    <w:p>
      <w:pPr>
        <w:widowControl/>
        <w:spacing w:line="330" w:lineRule="atLeast"/>
        <w:jc w:val="left"/>
        <w:rPr>
          <w:color w:val="333333"/>
          <w:kern w:val="0"/>
          <w:sz w:val="24"/>
        </w:rPr>
      </w:pPr>
      <w:r>
        <w:rPr>
          <w:color w:val="000000"/>
          <w:kern w:val="0"/>
          <w:sz w:val="24"/>
        </w:rPr>
        <w:t xml:space="preserve">4. </w:t>
      </w:r>
      <w:r>
        <w:rPr>
          <w:color w:val="333333"/>
          <w:kern w:val="0"/>
          <w:sz w:val="24"/>
        </w:rPr>
        <w:t>中药药用部位及采集</w:t>
      </w:r>
      <w:r>
        <w:rPr>
          <w:color w:val="000000"/>
          <w:kern w:val="0"/>
          <w:sz w:val="24"/>
        </w:rPr>
        <w:t>。</w:t>
      </w:r>
      <w:r>
        <w:rPr>
          <w:color w:val="333333"/>
          <w:kern w:val="0"/>
          <w:sz w:val="24"/>
        </w:rPr>
        <w:t xml:space="preserve"> </w:t>
      </w:r>
    </w:p>
    <w:p>
      <w:pPr>
        <w:widowControl/>
        <w:spacing w:line="330" w:lineRule="atLeast"/>
        <w:jc w:val="left"/>
        <w:rPr>
          <w:color w:val="333333"/>
          <w:kern w:val="0"/>
          <w:sz w:val="24"/>
        </w:rPr>
      </w:pPr>
      <w:r>
        <w:rPr>
          <w:color w:val="000000"/>
          <w:kern w:val="0"/>
          <w:sz w:val="24"/>
        </w:rPr>
        <w:t>5. 中药炮制的目的及方法，并能结合典型药物说明之。</w:t>
      </w:r>
      <w:r>
        <w:rPr>
          <w:color w:val="333333"/>
          <w:kern w:val="0"/>
          <w:sz w:val="24"/>
        </w:rPr>
        <w:t xml:space="preserve"> </w:t>
      </w:r>
    </w:p>
    <w:p>
      <w:pPr>
        <w:widowControl/>
        <w:spacing w:line="330" w:lineRule="atLeast"/>
        <w:jc w:val="left"/>
        <w:rPr>
          <w:color w:val="333333"/>
          <w:kern w:val="0"/>
          <w:sz w:val="24"/>
        </w:rPr>
      </w:pPr>
      <w:r>
        <w:rPr>
          <w:color w:val="000000"/>
          <w:kern w:val="0"/>
          <w:sz w:val="24"/>
        </w:rPr>
        <w:t>6. 中药药性理论的概念及包含内容。</w:t>
      </w:r>
      <w:r>
        <w:rPr>
          <w:color w:val="333333"/>
          <w:kern w:val="0"/>
          <w:sz w:val="24"/>
        </w:rPr>
        <w:t xml:space="preserve"> </w:t>
      </w:r>
    </w:p>
    <w:p>
      <w:pPr>
        <w:widowControl/>
        <w:spacing w:line="330" w:lineRule="atLeast"/>
        <w:jc w:val="left"/>
        <w:rPr>
          <w:color w:val="333333"/>
          <w:kern w:val="0"/>
          <w:sz w:val="24"/>
        </w:rPr>
      </w:pPr>
      <w:r>
        <w:rPr>
          <w:color w:val="000000"/>
          <w:kern w:val="0"/>
          <w:sz w:val="24"/>
        </w:rPr>
        <w:t>7. 四气、五味、升降浮沉、归经、毒性的定义及相关内容。</w:t>
      </w:r>
      <w:r>
        <w:rPr>
          <w:color w:val="333333"/>
          <w:kern w:val="0"/>
          <w:sz w:val="24"/>
        </w:rPr>
        <w:t xml:space="preserve"> </w:t>
      </w:r>
    </w:p>
    <w:p>
      <w:pPr>
        <w:widowControl/>
        <w:spacing w:line="330" w:lineRule="atLeast"/>
        <w:jc w:val="left"/>
        <w:rPr>
          <w:color w:val="333333"/>
          <w:kern w:val="0"/>
          <w:sz w:val="24"/>
        </w:rPr>
      </w:pPr>
      <w:r>
        <w:rPr>
          <w:color w:val="000000"/>
          <w:kern w:val="0"/>
          <w:sz w:val="24"/>
        </w:rPr>
        <w:t>8. 根据四气、五味、升降浮沉、归经、毒性知识解释中药的功效。</w:t>
      </w:r>
      <w:r>
        <w:rPr>
          <w:color w:val="333333"/>
          <w:kern w:val="0"/>
          <w:sz w:val="24"/>
        </w:rPr>
        <w:t xml:space="preserve"> </w:t>
      </w:r>
    </w:p>
    <w:p>
      <w:pPr>
        <w:widowControl/>
        <w:spacing w:line="330" w:lineRule="atLeast"/>
        <w:jc w:val="left"/>
        <w:rPr>
          <w:color w:val="333333"/>
          <w:kern w:val="0"/>
          <w:sz w:val="24"/>
        </w:rPr>
      </w:pPr>
      <w:r>
        <w:rPr>
          <w:color w:val="000000"/>
          <w:kern w:val="0"/>
          <w:sz w:val="24"/>
        </w:rPr>
        <w:t>9. 中药配伍的目的及各种配伍关系的含义。</w:t>
      </w:r>
      <w:r>
        <w:rPr>
          <w:color w:val="333333"/>
          <w:kern w:val="0"/>
          <w:sz w:val="24"/>
        </w:rPr>
        <w:t xml:space="preserve"> </w:t>
      </w:r>
    </w:p>
    <w:p>
      <w:pPr>
        <w:widowControl/>
        <w:spacing w:line="330" w:lineRule="atLeast"/>
        <w:jc w:val="left"/>
        <w:rPr>
          <w:color w:val="333333"/>
          <w:kern w:val="0"/>
          <w:sz w:val="24"/>
        </w:rPr>
      </w:pPr>
      <w:r>
        <w:rPr>
          <w:color w:val="000000"/>
          <w:kern w:val="0"/>
          <w:sz w:val="24"/>
        </w:rPr>
        <w:t>10. 配伍禁忌的十九畏及十八反。</w:t>
      </w:r>
      <w:r>
        <w:rPr>
          <w:color w:val="333333"/>
          <w:kern w:val="0"/>
          <w:sz w:val="24"/>
        </w:rPr>
        <w:t xml:space="preserve"> </w:t>
      </w:r>
    </w:p>
    <w:p>
      <w:pPr>
        <w:widowControl/>
        <w:spacing w:line="330" w:lineRule="atLeast"/>
        <w:jc w:val="left"/>
        <w:rPr>
          <w:color w:val="333333"/>
          <w:kern w:val="0"/>
          <w:sz w:val="24"/>
        </w:rPr>
      </w:pPr>
      <w:r>
        <w:rPr>
          <w:color w:val="000000"/>
          <w:kern w:val="0"/>
          <w:sz w:val="24"/>
        </w:rPr>
        <w:t xml:space="preserve">11. </w:t>
      </w:r>
      <w:r>
        <w:rPr>
          <w:color w:val="333333"/>
          <w:kern w:val="0"/>
          <w:sz w:val="24"/>
        </w:rPr>
        <w:t>证候禁忌，</w:t>
      </w:r>
      <w:r>
        <w:rPr>
          <w:color w:val="000000"/>
          <w:kern w:val="0"/>
          <w:sz w:val="24"/>
        </w:rPr>
        <w:t>妊娠用药禁忌及服药饮食禁忌的内容。</w:t>
      </w:r>
      <w:r>
        <w:rPr>
          <w:color w:val="333333"/>
          <w:kern w:val="0"/>
          <w:sz w:val="24"/>
        </w:rPr>
        <w:t xml:space="preserve"> </w:t>
      </w:r>
    </w:p>
    <w:p>
      <w:pPr>
        <w:widowControl/>
        <w:spacing w:line="330" w:lineRule="atLeast"/>
        <w:jc w:val="left"/>
        <w:rPr>
          <w:color w:val="333333"/>
          <w:kern w:val="0"/>
          <w:sz w:val="24"/>
        </w:rPr>
      </w:pPr>
      <w:r>
        <w:rPr>
          <w:color w:val="000000"/>
          <w:kern w:val="0"/>
          <w:sz w:val="24"/>
        </w:rPr>
        <w:t>12. 汤剂的煎煮法，特殊中药的特殊方法。</w:t>
      </w:r>
    </w:p>
    <w:p>
      <w:pPr>
        <w:widowControl/>
        <w:spacing w:line="330" w:lineRule="atLeast"/>
        <w:jc w:val="left"/>
        <w:rPr>
          <w:color w:val="333333"/>
          <w:kern w:val="0"/>
          <w:sz w:val="24"/>
        </w:rPr>
      </w:pPr>
      <w:r>
        <w:rPr>
          <w:color w:val="000000"/>
          <w:kern w:val="0"/>
          <w:sz w:val="24"/>
        </w:rPr>
        <w:t>13.</w:t>
      </w:r>
      <w:r>
        <w:rPr>
          <w:color w:val="333333"/>
          <w:kern w:val="0"/>
          <w:sz w:val="24"/>
        </w:rPr>
        <w:t xml:space="preserve"> </w:t>
      </w:r>
      <w:r>
        <w:rPr>
          <w:color w:val="000000"/>
          <w:kern w:val="0"/>
          <w:sz w:val="24"/>
        </w:rPr>
        <w:t>服药方法。</w:t>
      </w:r>
      <w:r>
        <w:rPr>
          <w:color w:val="333333"/>
          <w:kern w:val="0"/>
          <w:sz w:val="24"/>
        </w:rPr>
        <w:t xml:space="preserve"> </w:t>
      </w:r>
    </w:p>
    <w:p>
      <w:pPr>
        <w:widowControl/>
        <w:spacing w:line="330" w:lineRule="atLeast"/>
        <w:jc w:val="left"/>
        <w:rPr>
          <w:b/>
          <w:color w:val="333333"/>
          <w:kern w:val="0"/>
          <w:sz w:val="24"/>
        </w:rPr>
      </w:pPr>
      <w:r>
        <w:rPr>
          <w:b/>
          <w:color w:val="000000"/>
          <w:kern w:val="0"/>
          <w:sz w:val="24"/>
        </w:rPr>
        <w:t>（二）各论</w:t>
      </w:r>
    </w:p>
    <w:p>
      <w:pPr>
        <w:widowControl/>
        <w:spacing w:line="330" w:lineRule="atLeast"/>
        <w:jc w:val="left"/>
        <w:rPr>
          <w:color w:val="333333"/>
          <w:kern w:val="0"/>
          <w:sz w:val="24"/>
        </w:rPr>
      </w:pPr>
      <w:r>
        <w:rPr>
          <w:color w:val="000000"/>
          <w:kern w:val="0"/>
          <w:sz w:val="24"/>
        </w:rPr>
        <w:t>1. 解表药的含义、功效、适应范围、配伍原则和使用注意。</w:t>
      </w:r>
    </w:p>
    <w:p>
      <w:pPr>
        <w:widowControl/>
        <w:spacing w:line="330" w:lineRule="atLeast"/>
        <w:ind w:firstLine="480" w:firstLineChars="200"/>
        <w:jc w:val="left"/>
        <w:rPr>
          <w:color w:val="000000"/>
          <w:kern w:val="0"/>
          <w:sz w:val="24"/>
        </w:rPr>
      </w:pPr>
      <w:r>
        <w:rPr>
          <w:rFonts w:hint="eastAsia" w:ascii="宋体" w:hAnsi="宋体" w:cs="宋体"/>
          <w:color w:val="000000"/>
          <w:kern w:val="0"/>
          <w:sz w:val="24"/>
        </w:rPr>
        <w:t>①</w:t>
      </w:r>
      <w:r>
        <w:rPr>
          <w:color w:val="000000"/>
          <w:kern w:val="0"/>
          <w:sz w:val="24"/>
        </w:rPr>
        <w:t>掌握解表类中药的性味归经、功效、应用、用量用法及使用注意。</w:t>
      </w:r>
    </w:p>
    <w:p>
      <w:pPr>
        <w:widowControl/>
        <w:spacing w:line="330" w:lineRule="atLeast"/>
        <w:ind w:firstLine="360" w:firstLineChars="150"/>
        <w:jc w:val="left"/>
        <w:rPr>
          <w:color w:val="000000"/>
          <w:kern w:val="0"/>
          <w:sz w:val="24"/>
        </w:rPr>
      </w:pPr>
      <w:r>
        <w:rPr>
          <w:color w:val="000000"/>
          <w:kern w:val="0"/>
          <w:sz w:val="24"/>
        </w:rPr>
        <w:t>麻黄、桂枝、紫苏叶（附紫苏梗）、防风、荆芥、羌活、白芷、薄荷、牛蒡子、桑叶、菊花、葛根、柴胡。</w:t>
      </w:r>
    </w:p>
    <w:p>
      <w:pPr>
        <w:widowControl/>
        <w:spacing w:line="330" w:lineRule="atLeast"/>
        <w:ind w:firstLine="480" w:firstLineChars="200"/>
        <w:jc w:val="left"/>
        <w:rPr>
          <w:color w:val="000000"/>
          <w:kern w:val="0"/>
          <w:sz w:val="24"/>
        </w:rPr>
      </w:pPr>
      <w:r>
        <w:rPr>
          <w:rFonts w:hint="eastAsia" w:ascii="宋体" w:hAnsi="宋体" w:cs="宋体"/>
          <w:color w:val="000000"/>
          <w:kern w:val="0"/>
          <w:sz w:val="24"/>
        </w:rPr>
        <w:t>②</w:t>
      </w:r>
      <w:r>
        <w:rPr>
          <w:color w:val="000000"/>
          <w:kern w:val="0"/>
          <w:sz w:val="24"/>
        </w:rPr>
        <w:t xml:space="preserve">升麻、柴胡、葛根的鉴别用药。 </w:t>
      </w:r>
    </w:p>
    <w:p>
      <w:pPr>
        <w:widowControl/>
        <w:spacing w:line="330" w:lineRule="atLeast"/>
        <w:jc w:val="left"/>
        <w:rPr>
          <w:color w:val="000000"/>
          <w:kern w:val="0"/>
          <w:sz w:val="24"/>
        </w:rPr>
      </w:pPr>
      <w:r>
        <w:rPr>
          <w:color w:val="000000"/>
          <w:kern w:val="0"/>
          <w:sz w:val="24"/>
        </w:rPr>
        <w:t>2. 清热药的含义、功效、适应范围、配伍原则和使用注意。</w:t>
      </w:r>
    </w:p>
    <w:p>
      <w:pPr>
        <w:widowControl/>
        <w:spacing w:line="330" w:lineRule="atLeast"/>
        <w:ind w:firstLine="480" w:firstLineChars="200"/>
        <w:jc w:val="left"/>
        <w:rPr>
          <w:color w:val="000000"/>
          <w:kern w:val="0"/>
          <w:sz w:val="24"/>
        </w:rPr>
      </w:pPr>
      <w:r>
        <w:rPr>
          <w:rFonts w:hint="eastAsia" w:ascii="宋体" w:hAnsi="宋体" w:cs="宋体"/>
          <w:color w:val="000000"/>
          <w:kern w:val="0"/>
          <w:sz w:val="24"/>
        </w:rPr>
        <w:t>①</w:t>
      </w:r>
      <w:r>
        <w:rPr>
          <w:color w:val="000000"/>
          <w:kern w:val="0"/>
          <w:sz w:val="24"/>
        </w:rPr>
        <w:t>掌握清热类中药的性味归经、功效、应用、用量用法及使用注意。</w:t>
      </w:r>
    </w:p>
    <w:p>
      <w:pPr>
        <w:widowControl/>
        <w:spacing w:line="330" w:lineRule="atLeast"/>
        <w:ind w:firstLine="480" w:firstLineChars="200"/>
        <w:jc w:val="left"/>
        <w:rPr>
          <w:color w:val="000000"/>
          <w:kern w:val="0"/>
          <w:sz w:val="24"/>
        </w:rPr>
      </w:pPr>
      <w:r>
        <w:rPr>
          <w:color w:val="000000"/>
          <w:kern w:val="0"/>
          <w:sz w:val="24"/>
        </w:rPr>
        <w:t>石膏、知母、栀子、夏枯草、黄芩、黄连、黄柏、金银花、连翘、板蓝根、蒲公英、鱼腥草、射干、白头翁、生地黄、玄参、牡丹皮、赤芍、青蒿、地骨皮。</w:t>
      </w:r>
    </w:p>
    <w:p>
      <w:pPr>
        <w:widowControl/>
        <w:spacing w:line="330" w:lineRule="atLeast"/>
        <w:ind w:firstLine="480" w:firstLineChars="200"/>
        <w:jc w:val="left"/>
        <w:rPr>
          <w:color w:val="333333"/>
          <w:kern w:val="0"/>
          <w:sz w:val="24"/>
        </w:rPr>
      </w:pPr>
      <w:r>
        <w:rPr>
          <w:rFonts w:hint="eastAsia" w:ascii="宋体" w:hAnsi="宋体" w:cs="宋体"/>
          <w:color w:val="000000"/>
          <w:kern w:val="0"/>
          <w:sz w:val="24"/>
        </w:rPr>
        <w:t>②</w:t>
      </w:r>
      <w:r>
        <w:rPr>
          <w:color w:val="000000"/>
          <w:kern w:val="0"/>
          <w:sz w:val="24"/>
        </w:rPr>
        <w:t>石膏与知母；黄芩、黄连、黄柏；银花与连翘的鉴别用药。</w:t>
      </w:r>
      <w:r>
        <w:rPr>
          <w:color w:val="333333"/>
          <w:kern w:val="0"/>
          <w:sz w:val="24"/>
        </w:rPr>
        <w:t xml:space="preserve"> </w:t>
      </w:r>
    </w:p>
    <w:p>
      <w:pPr>
        <w:widowControl/>
        <w:spacing w:line="330" w:lineRule="atLeast"/>
        <w:jc w:val="left"/>
        <w:rPr>
          <w:color w:val="333333"/>
          <w:kern w:val="0"/>
          <w:sz w:val="24"/>
        </w:rPr>
      </w:pPr>
      <w:r>
        <w:rPr>
          <w:color w:val="000000"/>
          <w:kern w:val="0"/>
          <w:sz w:val="24"/>
        </w:rPr>
        <w:t>3. 泻下药的含义、功效、适应范围、配伍原则和使用注意。</w:t>
      </w:r>
    </w:p>
    <w:p>
      <w:pPr>
        <w:widowControl/>
        <w:spacing w:line="330" w:lineRule="atLeast"/>
        <w:ind w:firstLine="480" w:firstLineChars="200"/>
        <w:jc w:val="left"/>
        <w:rPr>
          <w:color w:val="333333"/>
          <w:kern w:val="0"/>
          <w:sz w:val="24"/>
        </w:rPr>
      </w:pPr>
      <w:r>
        <w:rPr>
          <w:rFonts w:hint="eastAsia" w:ascii="宋体" w:hAnsi="宋体" w:cs="宋体"/>
          <w:color w:val="000000"/>
          <w:kern w:val="0"/>
          <w:sz w:val="24"/>
        </w:rPr>
        <w:t>①</w:t>
      </w:r>
      <w:r>
        <w:rPr>
          <w:color w:val="000000"/>
          <w:kern w:val="0"/>
          <w:sz w:val="24"/>
        </w:rPr>
        <w:t>掌握泻下类中药的性味归经、功效、应用、用量用法及使用注意。</w:t>
      </w:r>
    </w:p>
    <w:p>
      <w:pPr>
        <w:widowControl/>
        <w:spacing w:line="330" w:lineRule="atLeast"/>
        <w:ind w:firstLine="480" w:firstLineChars="200"/>
        <w:jc w:val="left"/>
        <w:rPr>
          <w:color w:val="333333"/>
          <w:kern w:val="0"/>
          <w:sz w:val="24"/>
        </w:rPr>
      </w:pPr>
      <w:r>
        <w:rPr>
          <w:color w:val="000000"/>
          <w:kern w:val="0"/>
          <w:sz w:val="24"/>
        </w:rPr>
        <w:t>大黄、芒硝。</w:t>
      </w:r>
    </w:p>
    <w:p>
      <w:pPr>
        <w:widowControl/>
        <w:spacing w:line="330" w:lineRule="atLeast"/>
        <w:ind w:firstLine="480" w:firstLineChars="200"/>
        <w:jc w:val="left"/>
        <w:rPr>
          <w:color w:val="333333"/>
          <w:kern w:val="0"/>
          <w:sz w:val="24"/>
        </w:rPr>
      </w:pPr>
      <w:r>
        <w:rPr>
          <w:rFonts w:hint="eastAsia" w:ascii="宋体" w:hAnsi="宋体" w:cs="宋体"/>
          <w:color w:val="000000"/>
          <w:kern w:val="0"/>
          <w:sz w:val="24"/>
        </w:rPr>
        <w:t>②</w:t>
      </w:r>
      <w:r>
        <w:rPr>
          <w:color w:val="000000"/>
          <w:kern w:val="0"/>
          <w:sz w:val="24"/>
        </w:rPr>
        <w:t>大黄芒硝的鉴别用药。</w:t>
      </w:r>
    </w:p>
    <w:p>
      <w:pPr>
        <w:widowControl/>
        <w:spacing w:line="330" w:lineRule="atLeast"/>
        <w:jc w:val="left"/>
        <w:rPr>
          <w:color w:val="000000"/>
          <w:kern w:val="0"/>
          <w:sz w:val="24"/>
        </w:rPr>
      </w:pPr>
      <w:r>
        <w:rPr>
          <w:color w:val="000000"/>
          <w:kern w:val="0"/>
          <w:sz w:val="24"/>
        </w:rPr>
        <w:t>4. 祛风湿药的含义、功效、适应范围、配伍原则和使用注意。</w:t>
      </w:r>
    </w:p>
    <w:p>
      <w:pPr>
        <w:widowControl/>
        <w:spacing w:line="330" w:lineRule="atLeast"/>
        <w:ind w:firstLine="480" w:firstLineChars="200"/>
        <w:jc w:val="left"/>
        <w:rPr>
          <w:color w:val="333333"/>
          <w:kern w:val="0"/>
          <w:sz w:val="24"/>
        </w:rPr>
      </w:pPr>
      <w:r>
        <w:rPr>
          <w:color w:val="000000"/>
          <w:kern w:val="0"/>
          <w:sz w:val="24"/>
        </w:rPr>
        <w:t>掌握祛风湿类中药的性味归经、功效、应用、用量用法及使用注意。</w:t>
      </w:r>
    </w:p>
    <w:p>
      <w:pPr>
        <w:widowControl/>
        <w:spacing w:line="330" w:lineRule="atLeast"/>
        <w:ind w:firstLine="480" w:firstLineChars="200"/>
        <w:jc w:val="left"/>
        <w:rPr>
          <w:color w:val="333333"/>
          <w:kern w:val="0"/>
          <w:sz w:val="24"/>
        </w:rPr>
      </w:pPr>
      <w:r>
        <w:rPr>
          <w:color w:val="000000"/>
          <w:kern w:val="0"/>
          <w:sz w:val="24"/>
        </w:rPr>
        <w:t>独活、木瓜、蕲蛇、秦艽、防己、桑寄生。</w:t>
      </w:r>
      <w:r>
        <w:rPr>
          <w:color w:val="333333"/>
          <w:kern w:val="0"/>
          <w:sz w:val="24"/>
        </w:rPr>
        <w:t xml:space="preserve"> </w:t>
      </w:r>
    </w:p>
    <w:p>
      <w:pPr>
        <w:widowControl/>
        <w:spacing w:line="330" w:lineRule="atLeast"/>
        <w:jc w:val="left"/>
        <w:rPr>
          <w:color w:val="000000"/>
          <w:kern w:val="0"/>
          <w:sz w:val="24"/>
        </w:rPr>
      </w:pPr>
      <w:r>
        <w:rPr>
          <w:color w:val="000000"/>
          <w:kern w:val="0"/>
          <w:sz w:val="24"/>
        </w:rPr>
        <w:t>5. 化湿药的含义、功效、适应范围、配伍原则及使用注意。</w:t>
      </w:r>
    </w:p>
    <w:p>
      <w:pPr>
        <w:widowControl/>
        <w:spacing w:line="330" w:lineRule="atLeast"/>
        <w:ind w:firstLine="480" w:firstLineChars="200"/>
        <w:jc w:val="left"/>
        <w:rPr>
          <w:color w:val="333333"/>
          <w:kern w:val="0"/>
          <w:sz w:val="24"/>
        </w:rPr>
      </w:pPr>
      <w:r>
        <w:rPr>
          <w:rFonts w:hint="eastAsia" w:ascii="宋体" w:hAnsi="宋体" w:cs="宋体"/>
          <w:color w:val="000000"/>
          <w:kern w:val="0"/>
          <w:sz w:val="24"/>
        </w:rPr>
        <w:t>①</w:t>
      </w:r>
      <w:r>
        <w:rPr>
          <w:color w:val="000000"/>
          <w:kern w:val="0"/>
          <w:sz w:val="24"/>
        </w:rPr>
        <w:t>掌握化湿类中药的性味归经、功效、应用、用量用法及使用注意。</w:t>
      </w:r>
    </w:p>
    <w:p>
      <w:pPr>
        <w:widowControl/>
        <w:spacing w:line="330" w:lineRule="atLeast"/>
        <w:ind w:firstLine="480" w:firstLineChars="200"/>
        <w:jc w:val="left"/>
        <w:rPr>
          <w:color w:val="333333"/>
          <w:kern w:val="0"/>
          <w:sz w:val="24"/>
        </w:rPr>
      </w:pPr>
      <w:r>
        <w:rPr>
          <w:color w:val="000000"/>
          <w:kern w:val="0"/>
          <w:sz w:val="24"/>
        </w:rPr>
        <w:t>苍术、厚朴、藿香。</w:t>
      </w:r>
    </w:p>
    <w:p>
      <w:pPr>
        <w:widowControl/>
        <w:spacing w:line="330" w:lineRule="atLeast"/>
        <w:ind w:firstLine="480" w:firstLineChars="200"/>
        <w:jc w:val="left"/>
        <w:rPr>
          <w:color w:val="333333"/>
          <w:kern w:val="0"/>
          <w:sz w:val="24"/>
        </w:rPr>
      </w:pPr>
      <w:r>
        <w:rPr>
          <w:rFonts w:hint="eastAsia" w:ascii="宋体" w:hAnsi="宋体" w:cs="宋体"/>
          <w:color w:val="000000"/>
          <w:kern w:val="0"/>
          <w:sz w:val="24"/>
        </w:rPr>
        <w:t>②</w:t>
      </w:r>
      <w:r>
        <w:rPr>
          <w:color w:val="000000"/>
          <w:kern w:val="0"/>
          <w:sz w:val="24"/>
        </w:rPr>
        <w:t>苍术与厚朴的鉴别用药。</w:t>
      </w:r>
      <w:r>
        <w:rPr>
          <w:color w:val="333333"/>
          <w:kern w:val="0"/>
          <w:sz w:val="24"/>
        </w:rPr>
        <w:t xml:space="preserve"> </w:t>
      </w:r>
    </w:p>
    <w:p>
      <w:pPr>
        <w:widowControl/>
        <w:spacing w:line="330" w:lineRule="atLeast"/>
        <w:jc w:val="left"/>
        <w:rPr>
          <w:color w:val="000000"/>
          <w:kern w:val="0"/>
          <w:sz w:val="24"/>
        </w:rPr>
      </w:pPr>
      <w:r>
        <w:rPr>
          <w:color w:val="000000"/>
          <w:kern w:val="0"/>
          <w:sz w:val="24"/>
        </w:rPr>
        <w:t>6. 利水渗湿药的含义、功效、适应范围、配伍原则和使用注意。</w:t>
      </w:r>
    </w:p>
    <w:p>
      <w:pPr>
        <w:widowControl/>
        <w:spacing w:line="330" w:lineRule="atLeast"/>
        <w:ind w:firstLine="480" w:firstLineChars="200"/>
        <w:jc w:val="left"/>
        <w:rPr>
          <w:color w:val="333333"/>
          <w:kern w:val="0"/>
          <w:sz w:val="24"/>
        </w:rPr>
      </w:pPr>
      <w:r>
        <w:rPr>
          <w:color w:val="000000"/>
          <w:kern w:val="0"/>
          <w:sz w:val="24"/>
        </w:rPr>
        <w:t>掌握利水渗湿类中药的性味归经、功效、应用、用量用法及使用注意。</w:t>
      </w:r>
      <w:r>
        <w:rPr>
          <w:color w:val="333333"/>
          <w:kern w:val="0"/>
          <w:sz w:val="24"/>
        </w:rPr>
        <w:t xml:space="preserve"> </w:t>
      </w:r>
    </w:p>
    <w:p>
      <w:pPr>
        <w:widowControl/>
        <w:spacing w:line="330" w:lineRule="atLeast"/>
        <w:ind w:firstLine="480" w:firstLineChars="200"/>
        <w:jc w:val="left"/>
        <w:rPr>
          <w:color w:val="333333"/>
          <w:kern w:val="0"/>
          <w:sz w:val="24"/>
        </w:rPr>
      </w:pPr>
      <w:r>
        <w:rPr>
          <w:color w:val="000000"/>
          <w:kern w:val="0"/>
          <w:sz w:val="24"/>
        </w:rPr>
        <w:t>茯苓、泽泻、薏苡仁、车前子、茵陈、金钱草、虎杖。</w:t>
      </w:r>
    </w:p>
    <w:p>
      <w:pPr>
        <w:widowControl/>
        <w:spacing w:line="330" w:lineRule="atLeast"/>
        <w:jc w:val="left"/>
        <w:rPr>
          <w:color w:val="333333"/>
          <w:kern w:val="0"/>
          <w:sz w:val="24"/>
        </w:rPr>
      </w:pPr>
      <w:r>
        <w:rPr>
          <w:color w:val="000000"/>
          <w:kern w:val="0"/>
          <w:sz w:val="24"/>
        </w:rPr>
        <w:t>7. 温里药的含义、功效、适应范围、配伍原则和使用注意。</w:t>
      </w:r>
      <w:r>
        <w:rPr>
          <w:color w:val="333333"/>
          <w:kern w:val="0"/>
          <w:sz w:val="24"/>
        </w:rPr>
        <w:t xml:space="preserve"> </w:t>
      </w:r>
    </w:p>
    <w:p>
      <w:pPr>
        <w:widowControl/>
        <w:spacing w:line="330" w:lineRule="atLeast"/>
        <w:ind w:firstLine="480" w:firstLineChars="200"/>
        <w:jc w:val="left"/>
        <w:rPr>
          <w:color w:val="333333"/>
          <w:kern w:val="0"/>
          <w:sz w:val="24"/>
        </w:rPr>
      </w:pPr>
      <w:r>
        <w:rPr>
          <w:rFonts w:hint="eastAsia" w:ascii="宋体" w:hAnsi="宋体" w:cs="宋体"/>
          <w:color w:val="333333"/>
          <w:kern w:val="0"/>
          <w:sz w:val="24"/>
        </w:rPr>
        <w:t>①</w:t>
      </w:r>
      <w:r>
        <w:rPr>
          <w:color w:val="000000"/>
          <w:kern w:val="0"/>
          <w:sz w:val="24"/>
        </w:rPr>
        <w:t>掌握温里类中药的性味归经、功效、应用、用量用法及使用注意。</w:t>
      </w:r>
    </w:p>
    <w:p>
      <w:pPr>
        <w:widowControl/>
        <w:spacing w:line="330" w:lineRule="atLeast"/>
        <w:ind w:firstLine="480" w:firstLineChars="200"/>
        <w:jc w:val="left"/>
        <w:rPr>
          <w:color w:val="333333"/>
          <w:kern w:val="0"/>
          <w:sz w:val="24"/>
        </w:rPr>
      </w:pPr>
      <w:r>
        <w:rPr>
          <w:color w:val="333333"/>
          <w:kern w:val="0"/>
          <w:sz w:val="24"/>
        </w:rPr>
        <w:t>附子、干姜、肉桂、吴茱萸。</w:t>
      </w:r>
    </w:p>
    <w:p>
      <w:pPr>
        <w:widowControl/>
        <w:spacing w:line="330" w:lineRule="atLeast"/>
        <w:ind w:firstLine="480" w:firstLineChars="200"/>
        <w:jc w:val="left"/>
        <w:rPr>
          <w:color w:val="333333"/>
          <w:kern w:val="0"/>
          <w:sz w:val="24"/>
        </w:rPr>
      </w:pPr>
      <w:r>
        <w:rPr>
          <w:rFonts w:hint="eastAsia" w:ascii="宋体" w:hAnsi="宋体" w:cs="宋体"/>
          <w:color w:val="333333"/>
          <w:kern w:val="0"/>
          <w:sz w:val="24"/>
        </w:rPr>
        <w:t>②</w:t>
      </w:r>
      <w:r>
        <w:rPr>
          <w:color w:val="333333"/>
          <w:kern w:val="0"/>
          <w:sz w:val="24"/>
        </w:rPr>
        <w:t>附子与干姜、肉桂的鉴别用药。</w:t>
      </w:r>
    </w:p>
    <w:p>
      <w:pPr>
        <w:widowControl/>
        <w:spacing w:line="330" w:lineRule="atLeast"/>
        <w:jc w:val="left"/>
        <w:rPr>
          <w:color w:val="000000"/>
          <w:kern w:val="0"/>
          <w:sz w:val="24"/>
        </w:rPr>
      </w:pPr>
      <w:r>
        <w:rPr>
          <w:color w:val="000000"/>
          <w:kern w:val="0"/>
          <w:sz w:val="24"/>
        </w:rPr>
        <w:t>8. 理气药的含义、功效、适应范围、配伍原则和使用注意。</w:t>
      </w:r>
    </w:p>
    <w:p>
      <w:pPr>
        <w:widowControl/>
        <w:spacing w:line="330" w:lineRule="atLeast"/>
        <w:ind w:firstLine="480" w:firstLineChars="200"/>
        <w:jc w:val="left"/>
        <w:rPr>
          <w:color w:val="333333"/>
          <w:kern w:val="0"/>
          <w:sz w:val="24"/>
        </w:rPr>
      </w:pPr>
      <w:r>
        <w:rPr>
          <w:rFonts w:hint="eastAsia" w:ascii="宋体" w:hAnsi="宋体" w:cs="宋体"/>
          <w:color w:val="000000"/>
          <w:kern w:val="0"/>
          <w:sz w:val="24"/>
        </w:rPr>
        <w:t>①</w:t>
      </w:r>
      <w:r>
        <w:rPr>
          <w:color w:val="000000"/>
          <w:kern w:val="0"/>
          <w:sz w:val="24"/>
        </w:rPr>
        <w:t>掌握理气类中药的性味归经、功效、应用、用量用法及使用注意。</w:t>
      </w:r>
    </w:p>
    <w:p>
      <w:pPr>
        <w:widowControl/>
        <w:spacing w:line="330" w:lineRule="atLeast"/>
        <w:ind w:firstLine="480" w:firstLineChars="200"/>
        <w:jc w:val="left"/>
        <w:rPr>
          <w:color w:val="333333"/>
          <w:kern w:val="0"/>
          <w:sz w:val="24"/>
        </w:rPr>
      </w:pPr>
      <w:r>
        <w:rPr>
          <w:color w:val="000000"/>
          <w:kern w:val="0"/>
          <w:sz w:val="24"/>
        </w:rPr>
        <w:t>橘皮、枳实、木香、香附、青皮、薤白。</w:t>
      </w:r>
    </w:p>
    <w:p>
      <w:pPr>
        <w:widowControl/>
        <w:spacing w:line="330" w:lineRule="atLeast"/>
        <w:ind w:firstLine="480" w:firstLineChars="200"/>
        <w:jc w:val="left"/>
        <w:rPr>
          <w:color w:val="333333"/>
          <w:kern w:val="0"/>
          <w:sz w:val="24"/>
        </w:rPr>
      </w:pPr>
      <w:r>
        <w:rPr>
          <w:rFonts w:hint="eastAsia" w:ascii="宋体" w:hAnsi="宋体" w:cs="宋体"/>
          <w:color w:val="000000"/>
          <w:kern w:val="0"/>
          <w:sz w:val="24"/>
        </w:rPr>
        <w:t>②</w:t>
      </w:r>
      <w:r>
        <w:rPr>
          <w:color w:val="000000"/>
          <w:kern w:val="0"/>
          <w:sz w:val="24"/>
        </w:rPr>
        <w:t>青皮、陈皮的鉴别用药。</w:t>
      </w:r>
      <w:r>
        <w:rPr>
          <w:color w:val="333333"/>
          <w:kern w:val="0"/>
          <w:sz w:val="24"/>
        </w:rPr>
        <w:t xml:space="preserve"> </w:t>
      </w:r>
    </w:p>
    <w:p>
      <w:pPr>
        <w:widowControl/>
        <w:spacing w:line="330" w:lineRule="atLeast"/>
        <w:jc w:val="left"/>
        <w:rPr>
          <w:color w:val="000000"/>
          <w:kern w:val="0"/>
          <w:sz w:val="24"/>
        </w:rPr>
      </w:pPr>
      <w:r>
        <w:rPr>
          <w:color w:val="000000"/>
          <w:kern w:val="0"/>
          <w:sz w:val="24"/>
        </w:rPr>
        <w:t>9. 消食药的含义、功效、适应范围及配伍方法。</w:t>
      </w:r>
    </w:p>
    <w:p>
      <w:pPr>
        <w:widowControl/>
        <w:spacing w:line="330" w:lineRule="atLeast"/>
        <w:ind w:firstLine="480" w:firstLineChars="200"/>
        <w:jc w:val="left"/>
        <w:rPr>
          <w:color w:val="333333"/>
          <w:kern w:val="0"/>
          <w:sz w:val="24"/>
        </w:rPr>
      </w:pPr>
      <w:r>
        <w:rPr>
          <w:color w:val="000000"/>
          <w:kern w:val="0"/>
          <w:sz w:val="24"/>
        </w:rPr>
        <w:t>掌握消食类中药的性味归经、功效、应用、用量用法及使用注意。</w:t>
      </w:r>
      <w:r>
        <w:rPr>
          <w:color w:val="333333"/>
          <w:kern w:val="0"/>
          <w:sz w:val="24"/>
        </w:rPr>
        <w:t xml:space="preserve"> </w:t>
      </w:r>
    </w:p>
    <w:p>
      <w:pPr>
        <w:widowControl/>
        <w:spacing w:line="330" w:lineRule="atLeast"/>
        <w:ind w:firstLine="480" w:firstLineChars="200"/>
        <w:jc w:val="left"/>
        <w:rPr>
          <w:color w:val="333333"/>
          <w:kern w:val="0"/>
          <w:sz w:val="24"/>
        </w:rPr>
      </w:pPr>
      <w:r>
        <w:rPr>
          <w:color w:val="000000"/>
          <w:kern w:val="0"/>
          <w:sz w:val="24"/>
        </w:rPr>
        <w:t>山楂、神曲、麦芽。</w:t>
      </w:r>
      <w:r>
        <w:rPr>
          <w:color w:val="333333"/>
          <w:kern w:val="0"/>
          <w:sz w:val="24"/>
        </w:rPr>
        <w:t xml:space="preserve"> </w:t>
      </w:r>
    </w:p>
    <w:p>
      <w:pPr>
        <w:widowControl/>
        <w:spacing w:line="330" w:lineRule="atLeast"/>
        <w:jc w:val="left"/>
        <w:rPr>
          <w:color w:val="000000"/>
          <w:kern w:val="0"/>
          <w:sz w:val="24"/>
        </w:rPr>
      </w:pPr>
      <w:r>
        <w:rPr>
          <w:color w:val="000000"/>
          <w:kern w:val="0"/>
          <w:sz w:val="24"/>
        </w:rPr>
        <w:t>10.驱虫药的含义、功效、配伍方法和使用注意。</w:t>
      </w:r>
    </w:p>
    <w:p>
      <w:pPr>
        <w:widowControl/>
        <w:spacing w:line="330" w:lineRule="atLeast"/>
        <w:ind w:firstLine="480" w:firstLineChars="200"/>
        <w:jc w:val="left"/>
        <w:rPr>
          <w:color w:val="333333"/>
          <w:kern w:val="0"/>
          <w:sz w:val="24"/>
        </w:rPr>
      </w:pPr>
      <w:r>
        <w:rPr>
          <w:color w:val="000000"/>
          <w:kern w:val="0"/>
          <w:sz w:val="24"/>
        </w:rPr>
        <w:t>掌握驱虫类中药的性味归经、功效、应用、用量用法及使用注意。</w:t>
      </w:r>
    </w:p>
    <w:p>
      <w:pPr>
        <w:widowControl/>
        <w:spacing w:line="330" w:lineRule="atLeast"/>
        <w:ind w:firstLine="480" w:firstLineChars="200"/>
        <w:jc w:val="left"/>
        <w:rPr>
          <w:color w:val="333333"/>
          <w:kern w:val="0"/>
          <w:sz w:val="24"/>
        </w:rPr>
      </w:pPr>
      <w:r>
        <w:rPr>
          <w:color w:val="000000"/>
          <w:kern w:val="0"/>
          <w:sz w:val="24"/>
        </w:rPr>
        <w:t>使君子、苦楝皮、槟榔。</w:t>
      </w:r>
    </w:p>
    <w:p>
      <w:pPr>
        <w:widowControl/>
        <w:spacing w:line="330" w:lineRule="atLeast"/>
        <w:jc w:val="left"/>
        <w:rPr>
          <w:color w:val="000000"/>
          <w:kern w:val="0"/>
          <w:sz w:val="24"/>
        </w:rPr>
      </w:pPr>
      <w:r>
        <w:rPr>
          <w:color w:val="000000"/>
          <w:kern w:val="0"/>
          <w:sz w:val="24"/>
        </w:rPr>
        <w:t>11.止血药的含义、性能特点、适应范围、配伍方法及使用注意。</w:t>
      </w:r>
    </w:p>
    <w:p>
      <w:pPr>
        <w:widowControl/>
        <w:spacing w:line="330" w:lineRule="atLeast"/>
        <w:ind w:firstLine="480" w:firstLineChars="200"/>
        <w:jc w:val="left"/>
        <w:rPr>
          <w:color w:val="333333"/>
          <w:kern w:val="0"/>
          <w:sz w:val="24"/>
        </w:rPr>
      </w:pPr>
      <w:r>
        <w:rPr>
          <w:rFonts w:hint="eastAsia" w:ascii="宋体" w:hAnsi="宋体" w:cs="宋体"/>
          <w:color w:val="000000"/>
          <w:kern w:val="0"/>
          <w:sz w:val="24"/>
        </w:rPr>
        <w:t>①</w:t>
      </w:r>
      <w:r>
        <w:rPr>
          <w:color w:val="000000"/>
          <w:kern w:val="0"/>
          <w:sz w:val="24"/>
        </w:rPr>
        <w:t>掌握止血类中药的性味归经、功效、应用、用量用法及使用注意。   </w:t>
      </w:r>
    </w:p>
    <w:p>
      <w:pPr>
        <w:widowControl/>
        <w:spacing w:line="330" w:lineRule="atLeast"/>
        <w:ind w:firstLine="480" w:firstLineChars="200"/>
        <w:jc w:val="left"/>
        <w:rPr>
          <w:color w:val="333333"/>
          <w:kern w:val="0"/>
          <w:sz w:val="24"/>
        </w:rPr>
      </w:pPr>
      <w:r>
        <w:rPr>
          <w:color w:val="000000"/>
          <w:kern w:val="0"/>
          <w:sz w:val="24"/>
        </w:rPr>
        <w:t>小蓟、地榆、三七、茜草、白及、艾叶、槐花、炮姜。</w:t>
      </w:r>
    </w:p>
    <w:p>
      <w:pPr>
        <w:widowControl/>
        <w:spacing w:line="330" w:lineRule="atLeast"/>
        <w:ind w:firstLine="480" w:firstLineChars="200"/>
        <w:jc w:val="left"/>
        <w:rPr>
          <w:color w:val="333333"/>
          <w:kern w:val="0"/>
          <w:sz w:val="24"/>
        </w:rPr>
      </w:pPr>
      <w:r>
        <w:rPr>
          <w:rFonts w:hint="eastAsia" w:ascii="宋体" w:hAnsi="宋体" w:cs="宋体"/>
          <w:color w:val="000000"/>
          <w:kern w:val="0"/>
          <w:sz w:val="24"/>
        </w:rPr>
        <w:t>②</w:t>
      </w:r>
      <w:r>
        <w:rPr>
          <w:color w:val="000000"/>
          <w:kern w:val="0"/>
          <w:sz w:val="24"/>
        </w:rPr>
        <w:t>生姜、干姜、炮姜的鉴别用药。</w:t>
      </w:r>
    </w:p>
    <w:p>
      <w:pPr>
        <w:widowControl/>
        <w:spacing w:line="330" w:lineRule="atLeast"/>
        <w:jc w:val="left"/>
        <w:rPr>
          <w:color w:val="000000"/>
          <w:kern w:val="0"/>
          <w:sz w:val="24"/>
        </w:rPr>
      </w:pPr>
      <w:r>
        <w:rPr>
          <w:color w:val="000000"/>
          <w:kern w:val="0"/>
          <w:sz w:val="24"/>
        </w:rPr>
        <w:t>12. 活血化瘀药的含义、功效、适应范围、配伍方法及各节药物的性能特点、使用注意。</w:t>
      </w:r>
    </w:p>
    <w:p>
      <w:pPr>
        <w:widowControl/>
        <w:spacing w:line="330" w:lineRule="atLeast"/>
        <w:ind w:firstLine="480" w:firstLineChars="200"/>
        <w:jc w:val="left"/>
        <w:rPr>
          <w:color w:val="333333"/>
          <w:kern w:val="0"/>
          <w:sz w:val="24"/>
        </w:rPr>
      </w:pPr>
      <w:r>
        <w:rPr>
          <w:color w:val="000000"/>
          <w:kern w:val="0"/>
          <w:sz w:val="24"/>
        </w:rPr>
        <w:t>掌握活血化瘀类中药的性味归经、功效、应用、用量用法及使用注意。</w:t>
      </w:r>
    </w:p>
    <w:p>
      <w:pPr>
        <w:widowControl/>
        <w:spacing w:line="330" w:lineRule="atLeast"/>
        <w:ind w:firstLine="480" w:firstLineChars="200"/>
        <w:jc w:val="left"/>
        <w:rPr>
          <w:color w:val="333333"/>
          <w:kern w:val="0"/>
          <w:sz w:val="24"/>
        </w:rPr>
      </w:pPr>
      <w:r>
        <w:rPr>
          <w:color w:val="000000"/>
          <w:kern w:val="0"/>
          <w:sz w:val="24"/>
        </w:rPr>
        <w:t xml:space="preserve">川芎、郁金、延胡索、益母草、红花、桃仁、丹参、牛膝、马钱子、土鳖虫、水蛭、莪术。 </w:t>
      </w:r>
    </w:p>
    <w:p>
      <w:pPr>
        <w:widowControl/>
        <w:spacing w:line="330" w:lineRule="atLeast"/>
        <w:jc w:val="left"/>
        <w:rPr>
          <w:color w:val="000000"/>
          <w:kern w:val="0"/>
          <w:sz w:val="24"/>
        </w:rPr>
      </w:pPr>
      <w:r>
        <w:rPr>
          <w:color w:val="000000"/>
          <w:kern w:val="0"/>
          <w:sz w:val="24"/>
        </w:rPr>
        <w:t>13. 化痰止咳平喘药的含义、功效、适应范围、配伍方法及使用注意。</w:t>
      </w:r>
    </w:p>
    <w:p>
      <w:pPr>
        <w:widowControl/>
        <w:spacing w:line="330" w:lineRule="atLeast"/>
        <w:ind w:firstLine="480" w:firstLineChars="200"/>
        <w:jc w:val="left"/>
        <w:rPr>
          <w:color w:val="333333"/>
          <w:kern w:val="0"/>
          <w:sz w:val="24"/>
        </w:rPr>
      </w:pPr>
      <w:r>
        <w:rPr>
          <w:color w:val="000000"/>
          <w:kern w:val="0"/>
          <w:sz w:val="24"/>
        </w:rPr>
        <w:t>掌握化痰止咳平喘类中药的性味归经、功效、应用、用量用法及使用注意。</w:t>
      </w:r>
    </w:p>
    <w:p>
      <w:pPr>
        <w:widowControl/>
        <w:spacing w:line="330" w:lineRule="atLeast"/>
        <w:ind w:firstLine="480" w:firstLineChars="200"/>
        <w:jc w:val="left"/>
        <w:rPr>
          <w:color w:val="333333"/>
          <w:kern w:val="0"/>
          <w:sz w:val="24"/>
        </w:rPr>
      </w:pPr>
      <w:r>
        <w:rPr>
          <w:color w:val="000000"/>
          <w:kern w:val="0"/>
          <w:sz w:val="24"/>
        </w:rPr>
        <w:t>半夏、桔梗、川贝母、浙贝母、瓜蒌、苦杏仁、苏子、百部、桑白皮、葶苈子。</w:t>
      </w:r>
    </w:p>
    <w:p>
      <w:pPr>
        <w:widowControl/>
        <w:spacing w:line="330" w:lineRule="atLeast"/>
        <w:jc w:val="left"/>
        <w:rPr>
          <w:color w:val="000000"/>
          <w:kern w:val="0"/>
          <w:sz w:val="24"/>
        </w:rPr>
      </w:pPr>
      <w:r>
        <w:rPr>
          <w:color w:val="000000"/>
          <w:kern w:val="0"/>
          <w:sz w:val="24"/>
        </w:rPr>
        <w:t>14. 安神药的含义、功效、适应范围、配伍方法。</w:t>
      </w:r>
    </w:p>
    <w:p>
      <w:pPr>
        <w:widowControl/>
        <w:spacing w:line="330" w:lineRule="atLeast"/>
        <w:ind w:firstLine="480" w:firstLineChars="200"/>
        <w:jc w:val="left"/>
        <w:rPr>
          <w:color w:val="333333"/>
          <w:kern w:val="0"/>
          <w:sz w:val="24"/>
        </w:rPr>
      </w:pPr>
      <w:r>
        <w:rPr>
          <w:color w:val="000000"/>
          <w:kern w:val="0"/>
          <w:sz w:val="24"/>
        </w:rPr>
        <w:t>掌握安神类中药的性味归经、功效、应用、用量用法及使用注意。</w:t>
      </w:r>
    </w:p>
    <w:p>
      <w:pPr>
        <w:widowControl/>
        <w:spacing w:line="330" w:lineRule="atLeast"/>
        <w:ind w:firstLine="480" w:firstLineChars="200"/>
        <w:jc w:val="left"/>
        <w:rPr>
          <w:color w:val="333333"/>
          <w:kern w:val="0"/>
          <w:sz w:val="24"/>
        </w:rPr>
      </w:pPr>
      <w:r>
        <w:rPr>
          <w:color w:val="000000"/>
          <w:kern w:val="0"/>
          <w:sz w:val="24"/>
        </w:rPr>
        <w:t>朱砂、磁石、龙骨、酸枣仁。</w:t>
      </w:r>
      <w:r>
        <w:rPr>
          <w:color w:val="333333"/>
          <w:kern w:val="0"/>
          <w:sz w:val="24"/>
        </w:rPr>
        <w:t xml:space="preserve"> </w:t>
      </w:r>
    </w:p>
    <w:p>
      <w:pPr>
        <w:widowControl/>
        <w:spacing w:line="330" w:lineRule="atLeast"/>
        <w:jc w:val="left"/>
        <w:rPr>
          <w:color w:val="000000"/>
          <w:kern w:val="0"/>
          <w:sz w:val="24"/>
        </w:rPr>
      </w:pPr>
      <w:r>
        <w:rPr>
          <w:color w:val="000000"/>
          <w:kern w:val="0"/>
          <w:sz w:val="24"/>
        </w:rPr>
        <w:t>15.平肝息风药的含义、功效、适应范围及配伍方法。</w:t>
      </w:r>
    </w:p>
    <w:p>
      <w:pPr>
        <w:widowControl/>
        <w:spacing w:line="330" w:lineRule="atLeast"/>
        <w:ind w:firstLine="480" w:firstLineChars="200"/>
        <w:jc w:val="left"/>
        <w:rPr>
          <w:color w:val="333333"/>
          <w:kern w:val="0"/>
          <w:sz w:val="24"/>
        </w:rPr>
      </w:pPr>
      <w:r>
        <w:rPr>
          <w:rFonts w:hint="eastAsia" w:ascii="宋体" w:hAnsi="宋体" w:cs="宋体"/>
          <w:color w:val="000000"/>
          <w:kern w:val="0"/>
          <w:sz w:val="24"/>
        </w:rPr>
        <w:t>①</w:t>
      </w:r>
      <w:r>
        <w:rPr>
          <w:color w:val="000000"/>
          <w:kern w:val="0"/>
          <w:sz w:val="24"/>
        </w:rPr>
        <w:t xml:space="preserve">掌握平肝息风类中药的性味归经、功效、应用、用量用法及使用注意。 </w:t>
      </w:r>
    </w:p>
    <w:p>
      <w:pPr>
        <w:widowControl/>
        <w:spacing w:line="330" w:lineRule="atLeast"/>
        <w:ind w:firstLine="480" w:firstLineChars="200"/>
        <w:jc w:val="left"/>
        <w:rPr>
          <w:color w:val="333333"/>
          <w:kern w:val="0"/>
          <w:sz w:val="24"/>
        </w:rPr>
      </w:pPr>
      <w:r>
        <w:rPr>
          <w:color w:val="000000"/>
          <w:kern w:val="0"/>
          <w:sz w:val="24"/>
        </w:rPr>
        <w:t>石决明、牡蛎、代赭石、羚羊角、牛黄、钩藤、天麻。</w:t>
      </w:r>
    </w:p>
    <w:p>
      <w:pPr>
        <w:widowControl/>
        <w:spacing w:line="330" w:lineRule="atLeast"/>
        <w:ind w:firstLine="480" w:firstLineChars="200"/>
        <w:jc w:val="left"/>
        <w:rPr>
          <w:color w:val="333333"/>
          <w:kern w:val="0"/>
          <w:sz w:val="24"/>
        </w:rPr>
      </w:pPr>
      <w:r>
        <w:rPr>
          <w:rFonts w:hint="eastAsia" w:ascii="宋体" w:hAnsi="宋体" w:cs="宋体"/>
          <w:color w:val="000000"/>
          <w:kern w:val="0"/>
          <w:sz w:val="24"/>
        </w:rPr>
        <w:t>②</w:t>
      </w:r>
      <w:r>
        <w:rPr>
          <w:color w:val="333333"/>
          <w:kern w:val="0"/>
          <w:sz w:val="24"/>
        </w:rPr>
        <w:t>牡蛎、龙骨；羚羊角、天麻、钩藤的鉴别用药。</w:t>
      </w:r>
    </w:p>
    <w:p>
      <w:pPr>
        <w:widowControl/>
        <w:spacing w:line="330" w:lineRule="atLeast"/>
        <w:jc w:val="left"/>
        <w:rPr>
          <w:color w:val="000000"/>
          <w:kern w:val="0"/>
          <w:sz w:val="24"/>
        </w:rPr>
      </w:pPr>
      <w:r>
        <w:rPr>
          <w:color w:val="000000"/>
          <w:kern w:val="0"/>
          <w:sz w:val="24"/>
        </w:rPr>
        <w:t>16. 开窍药的含义、功效、适应范围、配伍方法及其禁忌证。</w:t>
      </w:r>
    </w:p>
    <w:p>
      <w:pPr>
        <w:widowControl/>
        <w:spacing w:line="330" w:lineRule="atLeast"/>
        <w:ind w:firstLine="480" w:firstLineChars="200"/>
        <w:jc w:val="left"/>
        <w:rPr>
          <w:color w:val="333333"/>
          <w:kern w:val="0"/>
          <w:sz w:val="24"/>
        </w:rPr>
      </w:pPr>
      <w:r>
        <w:rPr>
          <w:color w:val="000000"/>
          <w:kern w:val="0"/>
          <w:sz w:val="24"/>
        </w:rPr>
        <w:t>掌握开窍类中药的性味归经、功效、应用、用量用法及使用注意。</w:t>
      </w:r>
      <w:r>
        <w:rPr>
          <w:color w:val="333333"/>
          <w:kern w:val="0"/>
          <w:sz w:val="24"/>
        </w:rPr>
        <w:t xml:space="preserve"> </w:t>
      </w:r>
    </w:p>
    <w:p>
      <w:pPr>
        <w:widowControl/>
        <w:spacing w:line="330" w:lineRule="atLeast"/>
        <w:ind w:firstLine="480" w:firstLineChars="200"/>
        <w:jc w:val="left"/>
        <w:rPr>
          <w:color w:val="333333"/>
          <w:kern w:val="0"/>
          <w:sz w:val="24"/>
        </w:rPr>
      </w:pPr>
      <w:r>
        <w:rPr>
          <w:color w:val="000000"/>
          <w:kern w:val="0"/>
          <w:sz w:val="24"/>
        </w:rPr>
        <w:t>麝香、石菖蒲。</w:t>
      </w:r>
    </w:p>
    <w:p>
      <w:pPr>
        <w:widowControl/>
        <w:spacing w:line="330" w:lineRule="atLeast"/>
        <w:jc w:val="left"/>
        <w:rPr>
          <w:color w:val="000000"/>
          <w:kern w:val="0"/>
          <w:sz w:val="24"/>
        </w:rPr>
      </w:pPr>
      <w:r>
        <w:rPr>
          <w:color w:val="000000"/>
          <w:kern w:val="0"/>
          <w:sz w:val="24"/>
        </w:rPr>
        <w:t>17. 补虚药的含义，补气、补血、补阴、补阳四类药物性味、功效、适应范围及配伍方法。</w:t>
      </w:r>
    </w:p>
    <w:p>
      <w:pPr>
        <w:widowControl/>
        <w:spacing w:line="330" w:lineRule="atLeast"/>
        <w:ind w:firstLine="480" w:firstLineChars="200"/>
        <w:jc w:val="left"/>
        <w:rPr>
          <w:color w:val="333333"/>
          <w:kern w:val="0"/>
          <w:sz w:val="24"/>
        </w:rPr>
      </w:pPr>
      <w:r>
        <w:rPr>
          <w:rFonts w:hint="eastAsia" w:ascii="宋体" w:hAnsi="宋体" w:cs="宋体"/>
          <w:color w:val="000000"/>
          <w:kern w:val="0"/>
          <w:sz w:val="24"/>
        </w:rPr>
        <w:t>①</w:t>
      </w:r>
      <w:r>
        <w:rPr>
          <w:color w:val="000000"/>
          <w:kern w:val="0"/>
          <w:sz w:val="24"/>
        </w:rPr>
        <w:t>掌握补虚类中药的性味归经、功效、应用、用量用法及使用注意。</w:t>
      </w:r>
      <w:r>
        <w:rPr>
          <w:color w:val="333333"/>
          <w:kern w:val="0"/>
          <w:sz w:val="24"/>
        </w:rPr>
        <w:t xml:space="preserve"> </w:t>
      </w:r>
    </w:p>
    <w:p>
      <w:pPr>
        <w:widowControl/>
        <w:spacing w:line="330" w:lineRule="atLeast"/>
        <w:ind w:firstLine="480" w:firstLineChars="200"/>
        <w:jc w:val="left"/>
        <w:rPr>
          <w:color w:val="333333"/>
          <w:kern w:val="0"/>
          <w:sz w:val="24"/>
        </w:rPr>
      </w:pPr>
      <w:r>
        <w:rPr>
          <w:color w:val="000000"/>
          <w:kern w:val="0"/>
          <w:sz w:val="24"/>
        </w:rPr>
        <w:t>人参、西洋参、党参、黄芪、白术、甘草、鹿茸、淫羊藿、杜仲、续断、菟丝子、当归、熟地黄、何首乌、白芍、阿胶、北沙参、麦门冬、龟甲、鳖甲。</w:t>
      </w:r>
    </w:p>
    <w:p>
      <w:pPr>
        <w:widowControl/>
        <w:spacing w:line="330" w:lineRule="atLeast"/>
        <w:ind w:firstLine="480" w:firstLineChars="200"/>
        <w:jc w:val="left"/>
        <w:rPr>
          <w:color w:val="333333"/>
          <w:kern w:val="0"/>
          <w:sz w:val="24"/>
        </w:rPr>
      </w:pPr>
      <w:r>
        <w:rPr>
          <w:rFonts w:hint="eastAsia" w:ascii="宋体" w:hAnsi="宋体" w:cs="宋体"/>
          <w:color w:val="000000"/>
          <w:kern w:val="0"/>
          <w:sz w:val="24"/>
        </w:rPr>
        <w:t>②</w:t>
      </w:r>
      <w:r>
        <w:rPr>
          <w:color w:val="000000"/>
          <w:kern w:val="0"/>
          <w:sz w:val="24"/>
        </w:rPr>
        <w:t>党参、人参、黄芪；龟甲、鳖甲的鉴别用药。</w:t>
      </w:r>
    </w:p>
    <w:p>
      <w:pPr>
        <w:widowControl/>
        <w:spacing w:line="330" w:lineRule="atLeast"/>
        <w:jc w:val="left"/>
        <w:rPr>
          <w:color w:val="000000"/>
          <w:kern w:val="0"/>
          <w:sz w:val="24"/>
        </w:rPr>
      </w:pPr>
      <w:r>
        <w:rPr>
          <w:color w:val="000000"/>
          <w:kern w:val="0"/>
          <w:sz w:val="24"/>
        </w:rPr>
        <w:t>18. 收涩药的含义、功效、适应范围，配伍和注意事项。</w:t>
      </w:r>
    </w:p>
    <w:p>
      <w:pPr>
        <w:widowControl/>
        <w:spacing w:line="330" w:lineRule="atLeast"/>
        <w:ind w:firstLine="480" w:firstLineChars="200"/>
        <w:jc w:val="left"/>
        <w:rPr>
          <w:color w:val="333333"/>
          <w:kern w:val="0"/>
          <w:sz w:val="24"/>
        </w:rPr>
      </w:pPr>
      <w:r>
        <w:rPr>
          <w:color w:val="000000"/>
          <w:kern w:val="0"/>
          <w:sz w:val="24"/>
        </w:rPr>
        <w:t>掌握收涩类中药的性味归经、功效、应用、用量用法及使用注意。</w:t>
      </w:r>
      <w:r>
        <w:rPr>
          <w:color w:val="333333"/>
          <w:kern w:val="0"/>
          <w:sz w:val="24"/>
        </w:rPr>
        <w:t xml:space="preserve"> </w:t>
      </w:r>
    </w:p>
    <w:p>
      <w:pPr>
        <w:widowControl/>
        <w:spacing w:line="330" w:lineRule="atLeast"/>
        <w:ind w:firstLine="480" w:firstLineChars="200"/>
        <w:jc w:val="left"/>
        <w:rPr>
          <w:color w:val="333333"/>
          <w:kern w:val="0"/>
          <w:sz w:val="24"/>
        </w:rPr>
      </w:pPr>
      <w:r>
        <w:rPr>
          <w:color w:val="000000"/>
          <w:kern w:val="0"/>
          <w:sz w:val="24"/>
        </w:rPr>
        <w:t>五味子、乌梅、山茱萸、桑螵蛸、莲子。</w:t>
      </w:r>
    </w:p>
    <w:p>
      <w:pPr>
        <w:rPr>
          <w:sz w:val="24"/>
        </w:rPr>
      </w:pPr>
    </w:p>
    <w:p>
      <w:pPr>
        <w:autoSpaceDE w:val="0"/>
        <w:autoSpaceDN w:val="0"/>
        <w:adjustRightInd w:val="0"/>
        <w:jc w:val="center"/>
        <w:rPr>
          <w:b/>
          <w:kern w:val="0"/>
          <w:sz w:val="24"/>
        </w:rPr>
      </w:pPr>
      <w:r>
        <w:rPr>
          <w:b/>
          <w:kern w:val="0"/>
          <w:sz w:val="24"/>
        </w:rPr>
        <w:t>二、中药化学</w:t>
      </w:r>
    </w:p>
    <w:p>
      <w:pPr>
        <w:widowControl/>
        <w:tabs>
          <w:tab w:val="left" w:pos="1080"/>
        </w:tabs>
        <w:rPr>
          <w:b/>
          <w:kern w:val="0"/>
          <w:sz w:val="24"/>
        </w:rPr>
      </w:pPr>
      <w:r>
        <w:rPr>
          <w:b/>
          <w:bCs/>
          <w:kern w:val="0"/>
          <w:sz w:val="24"/>
        </w:rPr>
        <w:t>（一）绪  论</w:t>
      </w:r>
    </w:p>
    <w:p>
      <w:pPr>
        <w:rPr>
          <w:sz w:val="24"/>
        </w:rPr>
      </w:pPr>
      <w:r>
        <w:rPr>
          <w:sz w:val="24"/>
        </w:rPr>
        <w:t>1. 中药化学的学科性质。</w:t>
      </w:r>
    </w:p>
    <w:p>
      <w:pPr>
        <w:rPr>
          <w:sz w:val="24"/>
        </w:rPr>
      </w:pPr>
      <w:r>
        <w:rPr>
          <w:sz w:val="24"/>
        </w:rPr>
        <w:t>2. 中药化学的研究内容。</w:t>
      </w:r>
    </w:p>
    <w:p>
      <w:pPr>
        <w:widowControl/>
        <w:tabs>
          <w:tab w:val="left" w:pos="1080"/>
        </w:tabs>
        <w:rPr>
          <w:b/>
          <w:bCs/>
          <w:kern w:val="0"/>
          <w:sz w:val="24"/>
        </w:rPr>
      </w:pPr>
      <w:r>
        <w:rPr>
          <w:b/>
          <w:bCs/>
          <w:kern w:val="0"/>
          <w:sz w:val="24"/>
        </w:rPr>
        <w:t>（二）中药有效成分研究的一般方法</w:t>
      </w:r>
    </w:p>
    <w:p>
      <w:pPr>
        <w:rPr>
          <w:sz w:val="24"/>
        </w:rPr>
      </w:pPr>
      <w:r>
        <w:rPr>
          <w:sz w:val="24"/>
        </w:rPr>
        <w:t>1. 中药化学成分的类型。</w:t>
      </w:r>
    </w:p>
    <w:p>
      <w:pPr>
        <w:rPr>
          <w:sz w:val="24"/>
        </w:rPr>
      </w:pPr>
      <w:r>
        <w:rPr>
          <w:sz w:val="24"/>
        </w:rPr>
        <w:t>2. 中药化学成分提取分离常用方法。</w:t>
      </w:r>
    </w:p>
    <w:p>
      <w:pPr>
        <w:widowControl/>
        <w:tabs>
          <w:tab w:val="left" w:pos="1080"/>
        </w:tabs>
        <w:rPr>
          <w:b/>
          <w:bCs/>
          <w:kern w:val="0"/>
          <w:sz w:val="24"/>
        </w:rPr>
      </w:pPr>
      <w:r>
        <w:rPr>
          <w:b/>
          <w:bCs/>
          <w:kern w:val="0"/>
          <w:sz w:val="24"/>
        </w:rPr>
        <w:t xml:space="preserve">（三）糖和苷类化合物 </w:t>
      </w:r>
    </w:p>
    <w:p>
      <w:pPr>
        <w:rPr>
          <w:sz w:val="24"/>
        </w:rPr>
      </w:pPr>
      <w:r>
        <w:rPr>
          <w:sz w:val="24"/>
        </w:rPr>
        <w:t>1. 糖和苷的一般理化性质。</w:t>
      </w:r>
    </w:p>
    <w:p>
      <w:pPr>
        <w:rPr>
          <w:sz w:val="24"/>
        </w:rPr>
      </w:pPr>
      <w:r>
        <w:rPr>
          <w:sz w:val="24"/>
        </w:rPr>
        <w:t>2. 糖和苷的检识方法。</w:t>
      </w:r>
    </w:p>
    <w:p>
      <w:pPr>
        <w:rPr>
          <w:sz w:val="24"/>
        </w:rPr>
      </w:pPr>
      <w:r>
        <w:rPr>
          <w:sz w:val="24"/>
        </w:rPr>
        <w:t>3. 糖和甘的提取分离方法。</w:t>
      </w:r>
    </w:p>
    <w:p>
      <w:pPr>
        <w:widowControl/>
        <w:tabs>
          <w:tab w:val="left" w:pos="1080"/>
        </w:tabs>
        <w:rPr>
          <w:b/>
          <w:bCs/>
          <w:kern w:val="0"/>
          <w:sz w:val="24"/>
        </w:rPr>
      </w:pPr>
      <w:r>
        <w:rPr>
          <w:b/>
          <w:sz w:val="24"/>
        </w:rPr>
        <w:t>（四）</w:t>
      </w:r>
      <w:r>
        <w:rPr>
          <w:b/>
          <w:bCs/>
          <w:kern w:val="0"/>
          <w:sz w:val="24"/>
        </w:rPr>
        <w:t>醌类化合物</w:t>
      </w:r>
    </w:p>
    <w:p>
      <w:pPr>
        <w:rPr>
          <w:sz w:val="24"/>
        </w:rPr>
      </w:pPr>
      <w:r>
        <w:rPr>
          <w:sz w:val="24"/>
        </w:rPr>
        <w:t xml:space="preserve">1. </w:t>
      </w:r>
      <w:r>
        <w:rPr>
          <w:bCs/>
          <w:kern w:val="0"/>
          <w:sz w:val="24"/>
        </w:rPr>
        <w:t>醌类化合物的理化性质、检识方法。</w:t>
      </w:r>
    </w:p>
    <w:p>
      <w:pPr>
        <w:rPr>
          <w:sz w:val="24"/>
        </w:rPr>
      </w:pPr>
      <w:r>
        <w:rPr>
          <w:sz w:val="24"/>
        </w:rPr>
        <w:t xml:space="preserve">2. </w:t>
      </w:r>
      <w:r>
        <w:rPr>
          <w:bCs/>
          <w:kern w:val="0"/>
          <w:sz w:val="24"/>
        </w:rPr>
        <w:t>蒽醌类化合物的提取、分离方法。</w:t>
      </w:r>
    </w:p>
    <w:p>
      <w:pPr>
        <w:widowControl/>
        <w:tabs>
          <w:tab w:val="left" w:pos="1080"/>
        </w:tabs>
        <w:rPr>
          <w:b/>
          <w:kern w:val="0"/>
          <w:sz w:val="24"/>
        </w:rPr>
      </w:pPr>
      <w:r>
        <w:rPr>
          <w:b/>
          <w:sz w:val="24"/>
        </w:rPr>
        <w:t>（五）</w:t>
      </w:r>
      <w:r>
        <w:rPr>
          <w:b/>
          <w:bCs/>
          <w:kern w:val="0"/>
          <w:sz w:val="24"/>
        </w:rPr>
        <w:t>苯丙素类化合物</w:t>
      </w:r>
    </w:p>
    <w:p>
      <w:pPr>
        <w:rPr>
          <w:sz w:val="24"/>
        </w:rPr>
      </w:pPr>
      <w:r>
        <w:rPr>
          <w:sz w:val="24"/>
        </w:rPr>
        <w:t xml:space="preserve">1. </w:t>
      </w:r>
      <w:r>
        <w:rPr>
          <w:bCs/>
          <w:kern w:val="0"/>
          <w:sz w:val="24"/>
        </w:rPr>
        <w:t>香豆素和木脂素的理化性质、检识方法。</w:t>
      </w:r>
    </w:p>
    <w:p>
      <w:pPr>
        <w:rPr>
          <w:sz w:val="24"/>
        </w:rPr>
      </w:pPr>
      <w:r>
        <w:rPr>
          <w:sz w:val="24"/>
        </w:rPr>
        <w:t xml:space="preserve">2. </w:t>
      </w:r>
      <w:r>
        <w:rPr>
          <w:bCs/>
          <w:kern w:val="0"/>
          <w:sz w:val="24"/>
        </w:rPr>
        <w:t>香豆素的提取、分离方法。</w:t>
      </w:r>
    </w:p>
    <w:p>
      <w:pPr>
        <w:widowControl/>
        <w:tabs>
          <w:tab w:val="left" w:pos="1080"/>
        </w:tabs>
        <w:rPr>
          <w:b/>
          <w:kern w:val="0"/>
          <w:sz w:val="24"/>
        </w:rPr>
      </w:pPr>
      <w:r>
        <w:rPr>
          <w:b/>
          <w:bCs/>
          <w:kern w:val="0"/>
          <w:sz w:val="24"/>
        </w:rPr>
        <w:t>（六）黄酮类化合物</w:t>
      </w:r>
    </w:p>
    <w:p>
      <w:pPr>
        <w:rPr>
          <w:sz w:val="24"/>
        </w:rPr>
      </w:pPr>
      <w:r>
        <w:rPr>
          <w:sz w:val="24"/>
        </w:rPr>
        <w:t xml:space="preserve">1. </w:t>
      </w:r>
      <w:r>
        <w:rPr>
          <w:bCs/>
          <w:kern w:val="0"/>
          <w:sz w:val="24"/>
        </w:rPr>
        <w:t>黄酮类化合物的结构特征及生理活性。</w:t>
      </w:r>
    </w:p>
    <w:p>
      <w:pPr>
        <w:rPr>
          <w:sz w:val="24"/>
        </w:rPr>
      </w:pPr>
      <w:r>
        <w:rPr>
          <w:sz w:val="24"/>
        </w:rPr>
        <w:t xml:space="preserve">2. </w:t>
      </w:r>
      <w:r>
        <w:rPr>
          <w:bCs/>
          <w:kern w:val="0"/>
          <w:sz w:val="24"/>
        </w:rPr>
        <w:t>黄酮类化合物的分类。</w:t>
      </w:r>
    </w:p>
    <w:p>
      <w:pPr>
        <w:rPr>
          <w:sz w:val="24"/>
        </w:rPr>
      </w:pPr>
      <w:r>
        <w:rPr>
          <w:sz w:val="24"/>
        </w:rPr>
        <w:t xml:space="preserve">3. </w:t>
      </w:r>
      <w:r>
        <w:rPr>
          <w:bCs/>
          <w:kern w:val="0"/>
          <w:sz w:val="24"/>
        </w:rPr>
        <w:t>黄酮类化合物的理化性质和检识方法。</w:t>
      </w:r>
    </w:p>
    <w:p>
      <w:pPr>
        <w:rPr>
          <w:sz w:val="24"/>
        </w:rPr>
      </w:pPr>
      <w:r>
        <w:rPr>
          <w:sz w:val="24"/>
        </w:rPr>
        <w:t xml:space="preserve">4. </w:t>
      </w:r>
      <w:r>
        <w:rPr>
          <w:bCs/>
          <w:kern w:val="0"/>
          <w:sz w:val="24"/>
        </w:rPr>
        <w:t>黄酮类化合物的提取、分离方法。</w:t>
      </w:r>
    </w:p>
    <w:p>
      <w:pPr>
        <w:widowControl/>
        <w:tabs>
          <w:tab w:val="left" w:pos="1080"/>
        </w:tabs>
        <w:rPr>
          <w:b/>
          <w:kern w:val="0"/>
          <w:sz w:val="24"/>
        </w:rPr>
      </w:pPr>
      <w:r>
        <w:rPr>
          <w:b/>
          <w:sz w:val="24"/>
        </w:rPr>
        <w:t>（七）</w:t>
      </w:r>
      <w:r>
        <w:rPr>
          <w:b/>
          <w:bCs/>
          <w:kern w:val="0"/>
          <w:sz w:val="24"/>
        </w:rPr>
        <w:t>萜类化合物和挥发油</w:t>
      </w:r>
    </w:p>
    <w:p>
      <w:pPr>
        <w:rPr>
          <w:sz w:val="24"/>
        </w:rPr>
      </w:pPr>
      <w:r>
        <w:rPr>
          <w:sz w:val="24"/>
        </w:rPr>
        <w:t xml:space="preserve">1. </w:t>
      </w:r>
      <w:r>
        <w:rPr>
          <w:bCs/>
          <w:kern w:val="0"/>
          <w:sz w:val="24"/>
        </w:rPr>
        <w:t>萜类的结构特征和分类。</w:t>
      </w:r>
    </w:p>
    <w:p>
      <w:pPr>
        <w:rPr>
          <w:sz w:val="24"/>
        </w:rPr>
      </w:pPr>
      <w:r>
        <w:rPr>
          <w:sz w:val="24"/>
        </w:rPr>
        <w:t xml:space="preserve">2. </w:t>
      </w:r>
      <w:r>
        <w:rPr>
          <w:bCs/>
          <w:kern w:val="0"/>
          <w:sz w:val="24"/>
        </w:rPr>
        <w:t>萜类的提取分离方法。</w:t>
      </w:r>
    </w:p>
    <w:p>
      <w:pPr>
        <w:rPr>
          <w:bCs/>
          <w:kern w:val="0"/>
          <w:sz w:val="24"/>
        </w:rPr>
      </w:pPr>
      <w:r>
        <w:rPr>
          <w:sz w:val="24"/>
        </w:rPr>
        <w:t xml:space="preserve">3. </w:t>
      </w:r>
      <w:r>
        <w:rPr>
          <w:bCs/>
          <w:kern w:val="0"/>
          <w:sz w:val="24"/>
        </w:rPr>
        <w:t>挥发油的组成、通性和检识方法。</w:t>
      </w:r>
    </w:p>
    <w:p>
      <w:pPr>
        <w:rPr>
          <w:sz w:val="24"/>
        </w:rPr>
      </w:pPr>
      <w:r>
        <w:rPr>
          <w:bCs/>
          <w:kern w:val="0"/>
          <w:sz w:val="24"/>
        </w:rPr>
        <w:t>4. 挥发油的提取、分离方法。</w:t>
      </w:r>
    </w:p>
    <w:p>
      <w:pPr>
        <w:widowControl/>
        <w:tabs>
          <w:tab w:val="left" w:pos="1080"/>
        </w:tabs>
        <w:rPr>
          <w:b/>
          <w:kern w:val="0"/>
          <w:sz w:val="24"/>
        </w:rPr>
      </w:pPr>
      <w:r>
        <w:rPr>
          <w:b/>
          <w:sz w:val="24"/>
        </w:rPr>
        <w:t>（八）</w:t>
      </w:r>
      <w:r>
        <w:rPr>
          <w:b/>
          <w:bCs/>
          <w:kern w:val="0"/>
          <w:sz w:val="24"/>
        </w:rPr>
        <w:t>三萜类化合物</w:t>
      </w:r>
    </w:p>
    <w:p>
      <w:pPr>
        <w:rPr>
          <w:bCs/>
          <w:kern w:val="0"/>
          <w:sz w:val="24"/>
        </w:rPr>
      </w:pPr>
      <w:r>
        <w:rPr>
          <w:sz w:val="24"/>
        </w:rPr>
        <w:t xml:space="preserve">1. </w:t>
      </w:r>
      <w:r>
        <w:rPr>
          <w:bCs/>
          <w:kern w:val="0"/>
          <w:sz w:val="24"/>
        </w:rPr>
        <w:t>三萜及其苷类的结构特征和生理活性。</w:t>
      </w:r>
    </w:p>
    <w:p>
      <w:pPr>
        <w:rPr>
          <w:sz w:val="24"/>
        </w:rPr>
      </w:pPr>
      <w:r>
        <w:rPr>
          <w:sz w:val="24"/>
        </w:rPr>
        <w:t xml:space="preserve">2. </w:t>
      </w:r>
      <w:r>
        <w:rPr>
          <w:bCs/>
          <w:kern w:val="0"/>
          <w:sz w:val="24"/>
        </w:rPr>
        <w:t>三萜及其苷类的分类。</w:t>
      </w:r>
    </w:p>
    <w:p>
      <w:pPr>
        <w:rPr>
          <w:sz w:val="24"/>
        </w:rPr>
      </w:pPr>
      <w:r>
        <w:rPr>
          <w:sz w:val="24"/>
        </w:rPr>
        <w:t xml:space="preserve">3. </w:t>
      </w:r>
      <w:r>
        <w:rPr>
          <w:bCs/>
          <w:kern w:val="0"/>
          <w:sz w:val="24"/>
        </w:rPr>
        <w:t>三萜及其苷类的提取分离方法。</w:t>
      </w:r>
    </w:p>
    <w:p>
      <w:pPr>
        <w:widowControl/>
        <w:tabs>
          <w:tab w:val="left" w:pos="1080"/>
        </w:tabs>
        <w:rPr>
          <w:b/>
          <w:kern w:val="0"/>
          <w:sz w:val="24"/>
        </w:rPr>
      </w:pPr>
      <w:r>
        <w:rPr>
          <w:b/>
          <w:sz w:val="24"/>
        </w:rPr>
        <w:t>（九）</w:t>
      </w:r>
      <w:r>
        <w:rPr>
          <w:b/>
          <w:bCs/>
          <w:kern w:val="0"/>
          <w:sz w:val="24"/>
        </w:rPr>
        <w:t>甾体类化合物</w:t>
      </w:r>
    </w:p>
    <w:p>
      <w:pPr>
        <w:rPr>
          <w:bCs/>
          <w:kern w:val="0"/>
          <w:sz w:val="24"/>
        </w:rPr>
      </w:pPr>
      <w:r>
        <w:rPr>
          <w:sz w:val="24"/>
        </w:rPr>
        <w:t xml:space="preserve">1. </w:t>
      </w:r>
      <w:r>
        <w:rPr>
          <w:bCs/>
          <w:kern w:val="0"/>
          <w:sz w:val="24"/>
        </w:rPr>
        <w:t>甾体类化合物的含义、分类。</w:t>
      </w:r>
    </w:p>
    <w:p>
      <w:pPr>
        <w:rPr>
          <w:sz w:val="24"/>
        </w:rPr>
      </w:pPr>
      <w:r>
        <w:rPr>
          <w:sz w:val="24"/>
        </w:rPr>
        <w:t xml:space="preserve">2. </w:t>
      </w:r>
      <w:r>
        <w:rPr>
          <w:bCs/>
          <w:kern w:val="0"/>
          <w:sz w:val="24"/>
        </w:rPr>
        <w:t>甾体皂苷、强心苷的结构类型、理化性质和检识方法</w:t>
      </w:r>
      <w:r>
        <w:rPr>
          <w:sz w:val="24"/>
        </w:rPr>
        <w:t>。</w:t>
      </w:r>
    </w:p>
    <w:p>
      <w:pPr>
        <w:rPr>
          <w:bCs/>
          <w:kern w:val="0"/>
          <w:sz w:val="24"/>
        </w:rPr>
      </w:pPr>
      <w:r>
        <w:rPr>
          <w:sz w:val="24"/>
        </w:rPr>
        <w:t xml:space="preserve">3. </w:t>
      </w:r>
      <w:r>
        <w:rPr>
          <w:bCs/>
          <w:kern w:val="0"/>
          <w:sz w:val="24"/>
        </w:rPr>
        <w:t>甾体皂苷、强心苷的提取、分离方法。</w:t>
      </w:r>
    </w:p>
    <w:p>
      <w:pPr>
        <w:widowControl/>
        <w:tabs>
          <w:tab w:val="left" w:pos="1080"/>
        </w:tabs>
        <w:rPr>
          <w:b/>
          <w:bCs/>
          <w:kern w:val="0"/>
          <w:sz w:val="24"/>
        </w:rPr>
      </w:pPr>
      <w:r>
        <w:rPr>
          <w:b/>
          <w:sz w:val="24"/>
        </w:rPr>
        <w:t>（十）</w:t>
      </w:r>
      <w:r>
        <w:rPr>
          <w:b/>
          <w:bCs/>
          <w:kern w:val="0"/>
          <w:sz w:val="24"/>
        </w:rPr>
        <w:t>生物碱</w:t>
      </w:r>
    </w:p>
    <w:p>
      <w:pPr>
        <w:rPr>
          <w:bCs/>
          <w:kern w:val="0"/>
          <w:sz w:val="24"/>
        </w:rPr>
      </w:pPr>
      <w:r>
        <w:rPr>
          <w:sz w:val="24"/>
        </w:rPr>
        <w:t>1.</w:t>
      </w:r>
      <w:r>
        <w:rPr>
          <w:bCs/>
          <w:kern w:val="0"/>
          <w:sz w:val="24"/>
        </w:rPr>
        <w:t>生物碱的含义、分类和生理活性。</w:t>
      </w:r>
    </w:p>
    <w:p>
      <w:pPr>
        <w:rPr>
          <w:sz w:val="24"/>
        </w:rPr>
      </w:pPr>
      <w:r>
        <w:rPr>
          <w:sz w:val="24"/>
        </w:rPr>
        <w:t>2.</w:t>
      </w:r>
      <w:r>
        <w:rPr>
          <w:bCs/>
          <w:kern w:val="0"/>
          <w:sz w:val="24"/>
        </w:rPr>
        <w:t>生物碱的理化性质和检识方法。</w:t>
      </w:r>
    </w:p>
    <w:p>
      <w:pPr>
        <w:rPr>
          <w:bCs/>
          <w:kern w:val="0"/>
          <w:sz w:val="24"/>
        </w:rPr>
      </w:pPr>
      <w:r>
        <w:rPr>
          <w:sz w:val="24"/>
        </w:rPr>
        <w:t>3.</w:t>
      </w:r>
      <w:r>
        <w:rPr>
          <w:bCs/>
          <w:kern w:val="0"/>
          <w:sz w:val="24"/>
        </w:rPr>
        <w:t>生物碱的提取、分离方法。</w:t>
      </w:r>
    </w:p>
    <w:p>
      <w:pPr>
        <w:jc w:val="center"/>
        <w:rPr>
          <w:b/>
          <w:kern w:val="0"/>
          <w:sz w:val="24"/>
        </w:rPr>
      </w:pPr>
    </w:p>
    <w:p>
      <w:pPr>
        <w:jc w:val="center"/>
        <w:rPr>
          <w:b/>
          <w:kern w:val="0"/>
          <w:sz w:val="24"/>
        </w:rPr>
      </w:pPr>
      <w:r>
        <w:rPr>
          <w:b/>
          <w:kern w:val="0"/>
          <w:sz w:val="24"/>
        </w:rPr>
        <w:t>三、中药药剂学</w:t>
      </w:r>
    </w:p>
    <w:p>
      <w:pPr>
        <w:adjustRightInd w:val="0"/>
        <w:rPr>
          <w:b/>
          <w:sz w:val="24"/>
        </w:rPr>
      </w:pPr>
      <w:r>
        <w:rPr>
          <w:b/>
          <w:sz w:val="24"/>
        </w:rPr>
        <w:t>（一）绪论</w:t>
      </w:r>
    </w:p>
    <w:p>
      <w:pPr>
        <w:adjustRightInd w:val="0"/>
        <w:rPr>
          <w:sz w:val="24"/>
        </w:rPr>
      </w:pPr>
      <w:r>
        <w:rPr>
          <w:sz w:val="24"/>
        </w:rPr>
        <w:t>1. 中药药剂学的性质与任务，中药药剂学的常用术语。</w:t>
      </w:r>
    </w:p>
    <w:p>
      <w:pPr>
        <w:adjustRightInd w:val="0"/>
        <w:rPr>
          <w:sz w:val="24"/>
        </w:rPr>
      </w:pPr>
      <w:r>
        <w:rPr>
          <w:sz w:val="24"/>
        </w:rPr>
        <w:t>2. 中药剂型的分类，中药剂型选择的原则。</w:t>
      </w:r>
    </w:p>
    <w:p>
      <w:pPr>
        <w:adjustRightInd w:val="0"/>
        <w:rPr>
          <w:sz w:val="24"/>
        </w:rPr>
      </w:pPr>
      <w:r>
        <w:rPr>
          <w:sz w:val="24"/>
        </w:rPr>
        <w:t>3.《中国药典》的性质、特点和使用方法。</w:t>
      </w:r>
    </w:p>
    <w:p>
      <w:pPr>
        <w:adjustRightInd w:val="0"/>
        <w:rPr>
          <w:sz w:val="24"/>
        </w:rPr>
      </w:pPr>
      <w:r>
        <w:rPr>
          <w:sz w:val="24"/>
        </w:rPr>
        <w:t>4. 药品管理法规。</w:t>
      </w:r>
    </w:p>
    <w:p>
      <w:pPr>
        <w:adjustRightInd w:val="0"/>
        <w:rPr>
          <w:b/>
          <w:sz w:val="24"/>
        </w:rPr>
      </w:pPr>
      <w:r>
        <w:rPr>
          <w:b/>
          <w:sz w:val="24"/>
        </w:rPr>
        <w:t>（二）制药卫生</w:t>
      </w:r>
    </w:p>
    <w:p>
      <w:pPr>
        <w:adjustRightInd w:val="0"/>
        <w:rPr>
          <w:bCs/>
          <w:sz w:val="24"/>
        </w:rPr>
      </w:pPr>
      <w:r>
        <w:rPr>
          <w:bCs/>
          <w:sz w:val="24"/>
        </w:rPr>
        <w:t>1. 制药卫生基本要求，预防中药制剂污染的措施。</w:t>
      </w:r>
    </w:p>
    <w:p>
      <w:pPr>
        <w:adjustRightInd w:val="0"/>
        <w:rPr>
          <w:bCs/>
          <w:sz w:val="24"/>
        </w:rPr>
      </w:pPr>
      <w:r>
        <w:rPr>
          <w:bCs/>
          <w:sz w:val="24"/>
        </w:rPr>
        <w:t>2. 灭菌方法。</w:t>
      </w:r>
    </w:p>
    <w:p>
      <w:pPr>
        <w:adjustRightInd w:val="0"/>
        <w:rPr>
          <w:bCs/>
          <w:sz w:val="24"/>
        </w:rPr>
      </w:pPr>
      <w:r>
        <w:rPr>
          <w:bCs/>
          <w:sz w:val="24"/>
        </w:rPr>
        <w:t>3. 防腐剂的种类和用法。</w:t>
      </w:r>
    </w:p>
    <w:p>
      <w:pPr>
        <w:adjustRightInd w:val="0"/>
        <w:rPr>
          <w:b/>
          <w:bCs/>
          <w:sz w:val="24"/>
        </w:rPr>
      </w:pPr>
      <w:r>
        <w:rPr>
          <w:b/>
          <w:sz w:val="24"/>
        </w:rPr>
        <w:t>（三）中药调剂与医疗机构制剂</w:t>
      </w:r>
    </w:p>
    <w:p>
      <w:pPr>
        <w:adjustRightInd w:val="0"/>
        <w:rPr>
          <w:sz w:val="24"/>
        </w:rPr>
      </w:pPr>
      <w:bookmarkStart w:id="0" w:name="OLE_LINK3"/>
      <w:r>
        <w:rPr>
          <w:sz w:val="24"/>
        </w:rPr>
        <w:t>1. 中药调剂的含义与特点、处方的含义。</w:t>
      </w:r>
    </w:p>
    <w:p>
      <w:pPr>
        <w:adjustRightInd w:val="0"/>
        <w:rPr>
          <w:sz w:val="24"/>
        </w:rPr>
      </w:pPr>
      <w:r>
        <w:rPr>
          <w:sz w:val="24"/>
        </w:rPr>
        <w:t>2. 中药处方的调剂。</w:t>
      </w:r>
    </w:p>
    <w:p>
      <w:pPr>
        <w:adjustRightInd w:val="0"/>
        <w:rPr>
          <w:sz w:val="24"/>
        </w:rPr>
      </w:pPr>
      <w:r>
        <w:rPr>
          <w:sz w:val="24"/>
        </w:rPr>
        <w:t>3. 汤剂与煮散。</w:t>
      </w:r>
    </w:p>
    <w:bookmarkEnd w:id="0"/>
    <w:p>
      <w:pPr>
        <w:adjustRightInd w:val="0"/>
        <w:rPr>
          <w:b/>
          <w:bCs/>
          <w:sz w:val="24"/>
        </w:rPr>
      </w:pPr>
      <w:r>
        <w:rPr>
          <w:b/>
          <w:bCs/>
          <w:sz w:val="24"/>
        </w:rPr>
        <w:t>（四）粉碎、筛析与混合</w:t>
      </w:r>
    </w:p>
    <w:p>
      <w:pPr>
        <w:adjustRightInd w:val="0"/>
        <w:rPr>
          <w:bCs/>
          <w:sz w:val="24"/>
        </w:rPr>
      </w:pPr>
      <w:r>
        <w:rPr>
          <w:bCs/>
          <w:sz w:val="24"/>
        </w:rPr>
        <w:t>1. 粉体学的基本知识。</w:t>
      </w:r>
    </w:p>
    <w:p>
      <w:pPr>
        <w:adjustRightInd w:val="0"/>
        <w:rPr>
          <w:bCs/>
          <w:sz w:val="24"/>
        </w:rPr>
      </w:pPr>
      <w:r>
        <w:rPr>
          <w:bCs/>
          <w:sz w:val="24"/>
        </w:rPr>
        <w:t>2. 粉碎的目的、原理和方法。</w:t>
      </w:r>
    </w:p>
    <w:p>
      <w:pPr>
        <w:adjustRightInd w:val="0"/>
        <w:rPr>
          <w:bCs/>
          <w:sz w:val="24"/>
        </w:rPr>
      </w:pPr>
      <w:r>
        <w:rPr>
          <w:bCs/>
          <w:sz w:val="24"/>
        </w:rPr>
        <w:t>3. 筛析的目的、粉末的分等。</w:t>
      </w:r>
    </w:p>
    <w:p>
      <w:pPr>
        <w:adjustRightInd w:val="0"/>
        <w:rPr>
          <w:sz w:val="24"/>
        </w:rPr>
      </w:pPr>
      <w:r>
        <w:rPr>
          <w:sz w:val="24"/>
        </w:rPr>
        <w:t>4. 混合的目的和方法。</w:t>
      </w:r>
    </w:p>
    <w:p>
      <w:pPr>
        <w:adjustRightInd w:val="0"/>
        <w:rPr>
          <w:b/>
          <w:bCs/>
          <w:sz w:val="24"/>
        </w:rPr>
      </w:pPr>
      <w:bookmarkStart w:id="1" w:name="OLE_LINK21"/>
      <w:r>
        <w:rPr>
          <w:b/>
          <w:bCs/>
          <w:sz w:val="24"/>
        </w:rPr>
        <w:t>（五）浸提、分离、精制、浓缩与干燥</w:t>
      </w:r>
      <w:bookmarkEnd w:id="1"/>
    </w:p>
    <w:p>
      <w:pPr>
        <w:adjustRightInd w:val="0"/>
        <w:rPr>
          <w:bCs/>
          <w:sz w:val="24"/>
        </w:rPr>
      </w:pPr>
      <w:r>
        <w:rPr>
          <w:sz w:val="24"/>
        </w:rPr>
        <w:t>1. 药材成分与疗效，</w:t>
      </w:r>
      <w:r>
        <w:rPr>
          <w:bCs/>
          <w:sz w:val="24"/>
        </w:rPr>
        <w:t>浸提、分离、精制、浓缩与干燥的目的。</w:t>
      </w:r>
    </w:p>
    <w:p>
      <w:pPr>
        <w:adjustRightInd w:val="0"/>
        <w:rPr>
          <w:sz w:val="24"/>
        </w:rPr>
      </w:pPr>
      <w:r>
        <w:rPr>
          <w:sz w:val="24"/>
        </w:rPr>
        <w:t>2. 浸提的过程、影响浸提的因素、常用浸提方法。</w:t>
      </w:r>
    </w:p>
    <w:p>
      <w:pPr>
        <w:adjustRightInd w:val="0"/>
        <w:rPr>
          <w:sz w:val="24"/>
        </w:rPr>
      </w:pPr>
      <w:r>
        <w:rPr>
          <w:sz w:val="24"/>
        </w:rPr>
        <w:t>3. 分离的方法、精制的方法。</w:t>
      </w:r>
    </w:p>
    <w:p>
      <w:pPr>
        <w:adjustRightInd w:val="0"/>
        <w:rPr>
          <w:color w:val="000000"/>
          <w:kern w:val="0"/>
          <w:sz w:val="24"/>
        </w:rPr>
      </w:pPr>
      <w:r>
        <w:rPr>
          <w:color w:val="000000"/>
          <w:kern w:val="0"/>
          <w:sz w:val="24"/>
        </w:rPr>
        <w:t>4. 浓缩的方法。</w:t>
      </w:r>
    </w:p>
    <w:p>
      <w:pPr>
        <w:adjustRightInd w:val="0"/>
        <w:rPr>
          <w:sz w:val="24"/>
        </w:rPr>
      </w:pPr>
      <w:r>
        <w:rPr>
          <w:color w:val="000000"/>
          <w:kern w:val="0"/>
          <w:sz w:val="24"/>
        </w:rPr>
        <w:t>5. 影响干燥的因素、干燥方法。</w:t>
      </w:r>
    </w:p>
    <w:p>
      <w:pPr>
        <w:adjustRightInd w:val="0"/>
        <w:rPr>
          <w:b/>
          <w:color w:val="000000"/>
          <w:kern w:val="0"/>
          <w:sz w:val="24"/>
        </w:rPr>
      </w:pPr>
      <w:r>
        <w:rPr>
          <w:b/>
          <w:bCs/>
          <w:sz w:val="24"/>
        </w:rPr>
        <w:t>（六）中药制剂新技术</w:t>
      </w:r>
    </w:p>
    <w:p>
      <w:pPr>
        <w:adjustRightInd w:val="0"/>
        <w:rPr>
          <w:sz w:val="24"/>
        </w:rPr>
      </w:pPr>
      <w:r>
        <w:rPr>
          <w:sz w:val="24"/>
        </w:rPr>
        <w:t>1. 包合技术的定义、包合物的分类、包合材料、包合物的制备、包合物的验证。</w:t>
      </w:r>
    </w:p>
    <w:p>
      <w:pPr>
        <w:adjustRightInd w:val="0"/>
        <w:rPr>
          <w:sz w:val="24"/>
        </w:rPr>
      </w:pPr>
      <w:r>
        <w:rPr>
          <w:sz w:val="24"/>
        </w:rPr>
        <w:t>2. 固体分散技术的定义、分类、常用载体材料和制备方法。</w:t>
      </w:r>
    </w:p>
    <w:p>
      <w:pPr>
        <w:adjustRightInd w:val="0"/>
        <w:rPr>
          <w:sz w:val="24"/>
        </w:rPr>
      </w:pPr>
      <w:r>
        <w:rPr>
          <w:sz w:val="24"/>
        </w:rPr>
        <w:t>3. 微囊与微球技术的定义、制备方法。</w:t>
      </w:r>
    </w:p>
    <w:p>
      <w:pPr>
        <w:adjustRightInd w:val="0"/>
        <w:rPr>
          <w:sz w:val="24"/>
        </w:rPr>
      </w:pPr>
      <w:r>
        <w:rPr>
          <w:sz w:val="24"/>
        </w:rPr>
        <w:t>4. 脂质体的定义、特点和制备方法。</w:t>
      </w:r>
    </w:p>
    <w:p>
      <w:pPr>
        <w:adjustRightInd w:val="0"/>
        <w:rPr>
          <w:b/>
          <w:color w:val="000000"/>
          <w:kern w:val="0"/>
          <w:sz w:val="24"/>
        </w:rPr>
      </w:pPr>
      <w:r>
        <w:rPr>
          <w:b/>
          <w:bCs/>
          <w:sz w:val="24"/>
        </w:rPr>
        <w:t>（七）浸出制剂</w:t>
      </w:r>
    </w:p>
    <w:p>
      <w:pPr>
        <w:adjustRightInd w:val="0"/>
        <w:rPr>
          <w:sz w:val="24"/>
        </w:rPr>
      </w:pPr>
      <w:r>
        <w:rPr>
          <w:sz w:val="24"/>
        </w:rPr>
        <w:t>1. 浸出药剂的含义与特点、分类。</w:t>
      </w:r>
    </w:p>
    <w:p>
      <w:pPr>
        <w:adjustRightInd w:val="0"/>
        <w:rPr>
          <w:sz w:val="24"/>
        </w:rPr>
      </w:pPr>
      <w:r>
        <w:rPr>
          <w:sz w:val="24"/>
        </w:rPr>
        <w:t>2. 糖浆剂与煎膏剂。</w:t>
      </w:r>
    </w:p>
    <w:p>
      <w:pPr>
        <w:adjustRightInd w:val="0"/>
        <w:rPr>
          <w:sz w:val="24"/>
        </w:rPr>
      </w:pPr>
      <w:r>
        <w:rPr>
          <w:sz w:val="24"/>
        </w:rPr>
        <w:t>3. 酒剂与酊剂的特点与制备方法。</w:t>
      </w:r>
    </w:p>
    <w:p>
      <w:pPr>
        <w:adjustRightInd w:val="0"/>
        <w:rPr>
          <w:sz w:val="24"/>
        </w:rPr>
      </w:pPr>
      <w:r>
        <w:rPr>
          <w:sz w:val="24"/>
        </w:rPr>
        <w:t>4. 流浸膏剂与浸膏剂的含义及制备方法。</w:t>
      </w:r>
    </w:p>
    <w:p>
      <w:pPr>
        <w:adjustRightInd w:val="0"/>
        <w:rPr>
          <w:b/>
          <w:color w:val="000000"/>
          <w:kern w:val="0"/>
          <w:sz w:val="24"/>
        </w:rPr>
      </w:pPr>
      <w:r>
        <w:rPr>
          <w:b/>
          <w:bCs/>
          <w:sz w:val="24"/>
        </w:rPr>
        <w:t>（八）液体制剂</w:t>
      </w:r>
    </w:p>
    <w:p>
      <w:pPr>
        <w:adjustRightInd w:val="0"/>
        <w:rPr>
          <w:sz w:val="24"/>
        </w:rPr>
      </w:pPr>
      <w:r>
        <w:rPr>
          <w:sz w:val="24"/>
        </w:rPr>
        <w:t>1. 液体制剂的定义、分类、特点。</w:t>
      </w:r>
    </w:p>
    <w:p>
      <w:pPr>
        <w:adjustRightInd w:val="0"/>
        <w:rPr>
          <w:sz w:val="24"/>
        </w:rPr>
      </w:pPr>
      <w:r>
        <w:rPr>
          <w:sz w:val="24"/>
        </w:rPr>
        <w:t>2. 表面活性剂的组成、基本性质及在中药制剂中的应用。</w:t>
      </w:r>
    </w:p>
    <w:p>
      <w:pPr>
        <w:adjustRightInd w:val="0"/>
        <w:rPr>
          <w:color w:val="000000"/>
          <w:kern w:val="0"/>
          <w:sz w:val="24"/>
        </w:rPr>
      </w:pPr>
      <w:r>
        <w:rPr>
          <w:color w:val="000000"/>
          <w:kern w:val="0"/>
          <w:sz w:val="24"/>
        </w:rPr>
        <w:t>3. 增加溶解度的方法。</w:t>
      </w:r>
    </w:p>
    <w:p>
      <w:pPr>
        <w:adjustRightInd w:val="0"/>
        <w:rPr>
          <w:color w:val="000000"/>
          <w:kern w:val="0"/>
          <w:sz w:val="24"/>
        </w:rPr>
      </w:pPr>
      <w:r>
        <w:rPr>
          <w:color w:val="000000"/>
          <w:kern w:val="0"/>
          <w:sz w:val="24"/>
        </w:rPr>
        <w:t>4. 溶液剂的制备。</w:t>
      </w:r>
    </w:p>
    <w:p>
      <w:pPr>
        <w:adjustRightInd w:val="0"/>
        <w:rPr>
          <w:color w:val="000000"/>
          <w:kern w:val="0"/>
          <w:sz w:val="24"/>
        </w:rPr>
      </w:pPr>
      <w:r>
        <w:rPr>
          <w:color w:val="000000"/>
          <w:kern w:val="0"/>
          <w:sz w:val="24"/>
        </w:rPr>
        <w:t>5. 高分子溶液剂的稳定性、制备方法，溶胶剂的性质。</w:t>
      </w:r>
    </w:p>
    <w:p>
      <w:pPr>
        <w:adjustRightInd w:val="0"/>
        <w:rPr>
          <w:color w:val="000000"/>
          <w:kern w:val="0"/>
          <w:sz w:val="24"/>
        </w:rPr>
      </w:pPr>
      <w:r>
        <w:rPr>
          <w:color w:val="000000"/>
          <w:kern w:val="0"/>
          <w:sz w:val="24"/>
        </w:rPr>
        <w:t>6. 乳剂的特点、类型、乳化剂、乳剂的稳定性、制备方法。</w:t>
      </w:r>
    </w:p>
    <w:p>
      <w:pPr>
        <w:adjustRightInd w:val="0"/>
        <w:rPr>
          <w:color w:val="000000"/>
          <w:kern w:val="0"/>
          <w:sz w:val="24"/>
        </w:rPr>
      </w:pPr>
      <w:r>
        <w:rPr>
          <w:color w:val="000000"/>
          <w:kern w:val="0"/>
          <w:sz w:val="24"/>
        </w:rPr>
        <w:t>7. 混悬剂的适用药物情况、稳定性、稳定剂、制备方法。</w:t>
      </w:r>
    </w:p>
    <w:p>
      <w:pPr>
        <w:adjustRightInd w:val="0"/>
        <w:rPr>
          <w:b/>
          <w:color w:val="000000"/>
          <w:kern w:val="0"/>
          <w:sz w:val="24"/>
        </w:rPr>
      </w:pPr>
      <w:r>
        <w:rPr>
          <w:b/>
          <w:bCs/>
          <w:sz w:val="24"/>
        </w:rPr>
        <w:t>（九）注射剂</w:t>
      </w:r>
    </w:p>
    <w:p>
      <w:pPr>
        <w:adjustRightInd w:val="0"/>
        <w:rPr>
          <w:sz w:val="24"/>
        </w:rPr>
      </w:pPr>
      <w:r>
        <w:rPr>
          <w:sz w:val="24"/>
        </w:rPr>
        <w:t>1. 注射剂的定义、特点、分类、给药途径。</w:t>
      </w:r>
    </w:p>
    <w:p>
      <w:pPr>
        <w:adjustRightInd w:val="0"/>
        <w:rPr>
          <w:bCs/>
          <w:sz w:val="24"/>
        </w:rPr>
      </w:pPr>
      <w:r>
        <w:rPr>
          <w:bCs/>
          <w:sz w:val="24"/>
        </w:rPr>
        <w:t>2. 热原的定义、性质、除去方法。</w:t>
      </w:r>
    </w:p>
    <w:p>
      <w:pPr>
        <w:adjustRightInd w:val="0"/>
        <w:rPr>
          <w:bCs/>
          <w:sz w:val="24"/>
        </w:rPr>
      </w:pPr>
      <w:r>
        <w:rPr>
          <w:bCs/>
          <w:sz w:val="24"/>
        </w:rPr>
        <w:t>3. 注射用水的制备。</w:t>
      </w:r>
    </w:p>
    <w:p>
      <w:pPr>
        <w:adjustRightInd w:val="0"/>
        <w:rPr>
          <w:bCs/>
          <w:sz w:val="24"/>
        </w:rPr>
      </w:pPr>
      <w:r>
        <w:rPr>
          <w:bCs/>
          <w:sz w:val="24"/>
        </w:rPr>
        <w:t>4. 注射剂的附加剂的主要作用、调节渗透压的方法。</w:t>
      </w:r>
    </w:p>
    <w:p>
      <w:pPr>
        <w:adjustRightInd w:val="0"/>
        <w:rPr>
          <w:bCs/>
          <w:sz w:val="24"/>
        </w:rPr>
      </w:pPr>
      <w:r>
        <w:rPr>
          <w:bCs/>
          <w:sz w:val="24"/>
        </w:rPr>
        <w:t>5. 注射剂的制备流程、技术要点。</w:t>
      </w:r>
    </w:p>
    <w:p>
      <w:pPr>
        <w:adjustRightInd w:val="0"/>
        <w:rPr>
          <w:bCs/>
          <w:sz w:val="24"/>
        </w:rPr>
      </w:pPr>
      <w:r>
        <w:rPr>
          <w:bCs/>
          <w:sz w:val="24"/>
        </w:rPr>
        <w:t>6. 粉针剂的制备方法。</w:t>
      </w:r>
    </w:p>
    <w:p>
      <w:pPr>
        <w:pStyle w:val="10"/>
        <w:numPr>
          <w:ilvl w:val="0"/>
          <w:numId w:val="1"/>
        </w:numPr>
        <w:adjustRightInd w:val="0"/>
        <w:ind w:firstLineChars="0"/>
        <w:rPr>
          <w:b/>
          <w:bCs/>
          <w:sz w:val="24"/>
        </w:rPr>
      </w:pPr>
      <w:r>
        <w:rPr>
          <w:b/>
          <w:bCs/>
          <w:sz w:val="24"/>
        </w:rPr>
        <w:t>散剂</w:t>
      </w:r>
    </w:p>
    <w:p>
      <w:pPr>
        <w:pStyle w:val="10"/>
        <w:numPr>
          <w:ilvl w:val="0"/>
          <w:numId w:val="2"/>
        </w:numPr>
        <w:adjustRightInd w:val="0"/>
        <w:ind w:firstLineChars="0"/>
        <w:rPr>
          <w:color w:val="000000"/>
          <w:kern w:val="0"/>
          <w:sz w:val="24"/>
        </w:rPr>
      </w:pPr>
      <w:r>
        <w:rPr>
          <w:color w:val="000000"/>
          <w:kern w:val="0"/>
          <w:sz w:val="24"/>
        </w:rPr>
        <w:t>散剂的特点和分类。</w:t>
      </w:r>
    </w:p>
    <w:p>
      <w:pPr>
        <w:pStyle w:val="10"/>
        <w:numPr>
          <w:ilvl w:val="0"/>
          <w:numId w:val="2"/>
        </w:numPr>
        <w:adjustRightInd w:val="0"/>
        <w:ind w:left="0" w:firstLine="0" w:firstLineChars="0"/>
        <w:rPr>
          <w:color w:val="000000"/>
          <w:kern w:val="0"/>
          <w:sz w:val="24"/>
        </w:rPr>
      </w:pPr>
      <w:r>
        <w:rPr>
          <w:color w:val="000000"/>
          <w:kern w:val="0"/>
          <w:sz w:val="24"/>
        </w:rPr>
        <w:t>一般散剂的制备方法。</w:t>
      </w:r>
    </w:p>
    <w:p>
      <w:pPr>
        <w:pStyle w:val="10"/>
        <w:numPr>
          <w:ilvl w:val="0"/>
          <w:numId w:val="2"/>
        </w:numPr>
        <w:adjustRightInd w:val="0"/>
        <w:ind w:left="0" w:firstLine="0" w:firstLineChars="0"/>
        <w:rPr>
          <w:color w:val="000000"/>
          <w:kern w:val="0"/>
          <w:sz w:val="24"/>
        </w:rPr>
      </w:pPr>
      <w:r>
        <w:rPr>
          <w:color w:val="000000"/>
          <w:kern w:val="0"/>
          <w:sz w:val="24"/>
        </w:rPr>
        <w:t>特殊散剂的制备。</w:t>
      </w:r>
    </w:p>
    <w:p>
      <w:pPr>
        <w:adjustRightInd w:val="0"/>
        <w:rPr>
          <w:b/>
          <w:color w:val="000000"/>
          <w:kern w:val="0"/>
          <w:sz w:val="24"/>
        </w:rPr>
      </w:pPr>
      <w:r>
        <w:rPr>
          <w:b/>
          <w:bCs/>
          <w:sz w:val="24"/>
        </w:rPr>
        <w:t>（十一）颗粒剂</w:t>
      </w:r>
    </w:p>
    <w:p>
      <w:pPr>
        <w:pStyle w:val="10"/>
        <w:numPr>
          <w:ilvl w:val="0"/>
          <w:numId w:val="3"/>
        </w:numPr>
        <w:adjustRightInd w:val="0"/>
        <w:ind w:left="0" w:firstLine="0" w:firstLineChars="0"/>
        <w:rPr>
          <w:sz w:val="24"/>
        </w:rPr>
      </w:pPr>
      <w:r>
        <w:rPr>
          <w:sz w:val="24"/>
        </w:rPr>
        <w:t>颗粒剂的含义、特点、分类。</w:t>
      </w:r>
    </w:p>
    <w:p>
      <w:pPr>
        <w:pStyle w:val="10"/>
        <w:numPr>
          <w:ilvl w:val="0"/>
          <w:numId w:val="3"/>
        </w:numPr>
        <w:adjustRightInd w:val="0"/>
        <w:ind w:left="0" w:firstLine="0" w:firstLineChars="0"/>
        <w:rPr>
          <w:sz w:val="24"/>
        </w:rPr>
      </w:pPr>
      <w:r>
        <w:rPr>
          <w:sz w:val="24"/>
        </w:rPr>
        <w:t>可溶性颗粒剂的制备方法。</w:t>
      </w:r>
    </w:p>
    <w:p>
      <w:pPr>
        <w:adjustRightInd w:val="0"/>
        <w:rPr>
          <w:b/>
          <w:color w:val="000000"/>
          <w:kern w:val="0"/>
          <w:sz w:val="24"/>
        </w:rPr>
      </w:pPr>
      <w:r>
        <w:rPr>
          <w:b/>
          <w:bCs/>
          <w:sz w:val="24"/>
        </w:rPr>
        <w:t>（十二）胶囊剂</w:t>
      </w:r>
    </w:p>
    <w:p>
      <w:pPr>
        <w:pStyle w:val="10"/>
        <w:numPr>
          <w:ilvl w:val="0"/>
          <w:numId w:val="4"/>
        </w:numPr>
        <w:adjustRightInd w:val="0"/>
        <w:ind w:left="0" w:firstLine="0" w:firstLineChars="0"/>
        <w:rPr>
          <w:sz w:val="24"/>
        </w:rPr>
      </w:pPr>
      <w:r>
        <w:rPr>
          <w:sz w:val="24"/>
        </w:rPr>
        <w:t>硬胶囊剂的定义、特点、分类。</w:t>
      </w:r>
    </w:p>
    <w:p>
      <w:pPr>
        <w:pStyle w:val="10"/>
        <w:numPr>
          <w:ilvl w:val="0"/>
          <w:numId w:val="4"/>
        </w:numPr>
        <w:adjustRightInd w:val="0"/>
        <w:ind w:left="0" w:firstLine="0" w:firstLineChars="0"/>
        <w:rPr>
          <w:sz w:val="24"/>
        </w:rPr>
      </w:pPr>
      <w:r>
        <w:rPr>
          <w:sz w:val="24"/>
        </w:rPr>
        <w:t>硬胶囊剂的制备。</w:t>
      </w:r>
    </w:p>
    <w:p>
      <w:pPr>
        <w:adjustRightInd w:val="0"/>
        <w:rPr>
          <w:b/>
          <w:color w:val="000000"/>
          <w:kern w:val="0"/>
          <w:sz w:val="24"/>
        </w:rPr>
      </w:pPr>
      <w:r>
        <w:rPr>
          <w:b/>
          <w:bCs/>
          <w:sz w:val="24"/>
        </w:rPr>
        <w:t>（十三）片剂</w:t>
      </w:r>
    </w:p>
    <w:p>
      <w:pPr>
        <w:adjustRightInd w:val="0"/>
        <w:rPr>
          <w:sz w:val="24"/>
        </w:rPr>
      </w:pPr>
      <w:r>
        <w:rPr>
          <w:sz w:val="24"/>
        </w:rPr>
        <w:t>1. 片剂的含义、特点、分类。</w:t>
      </w:r>
    </w:p>
    <w:p>
      <w:pPr>
        <w:adjustRightInd w:val="0"/>
        <w:rPr>
          <w:sz w:val="24"/>
        </w:rPr>
      </w:pPr>
      <w:r>
        <w:rPr>
          <w:sz w:val="24"/>
        </w:rPr>
        <w:t>2. 片剂的辅料，包括分类、常用的辅料。</w:t>
      </w:r>
    </w:p>
    <w:p>
      <w:pPr>
        <w:adjustRightInd w:val="0"/>
        <w:rPr>
          <w:sz w:val="24"/>
        </w:rPr>
      </w:pPr>
      <w:r>
        <w:rPr>
          <w:sz w:val="24"/>
        </w:rPr>
        <w:t>3. 湿法制粒压片法的工艺流程，制颗粒的目的，片重的计算。</w:t>
      </w:r>
    </w:p>
    <w:p>
      <w:pPr>
        <w:adjustRightInd w:val="0"/>
        <w:rPr>
          <w:sz w:val="24"/>
        </w:rPr>
      </w:pPr>
      <w:r>
        <w:rPr>
          <w:sz w:val="24"/>
        </w:rPr>
        <w:t>4. 压片过程中可能的问题及解决方法。</w:t>
      </w:r>
    </w:p>
    <w:p>
      <w:pPr>
        <w:adjustRightInd w:val="0"/>
        <w:rPr>
          <w:sz w:val="24"/>
        </w:rPr>
      </w:pPr>
      <w:r>
        <w:rPr>
          <w:sz w:val="24"/>
        </w:rPr>
        <w:t>5. 片剂包衣的目的，薄膜衣材料。</w:t>
      </w:r>
    </w:p>
    <w:p>
      <w:pPr>
        <w:adjustRightInd w:val="0"/>
        <w:rPr>
          <w:b/>
          <w:color w:val="000000"/>
          <w:kern w:val="0"/>
          <w:sz w:val="24"/>
        </w:rPr>
      </w:pPr>
      <w:r>
        <w:rPr>
          <w:b/>
          <w:bCs/>
          <w:sz w:val="24"/>
        </w:rPr>
        <w:t>（十四）丸剂</w:t>
      </w:r>
    </w:p>
    <w:p>
      <w:pPr>
        <w:adjustRightInd w:val="0"/>
        <w:rPr>
          <w:sz w:val="24"/>
        </w:rPr>
      </w:pPr>
      <w:r>
        <w:rPr>
          <w:sz w:val="24"/>
        </w:rPr>
        <w:t>1. 丸剂的含义、特点及分类。</w:t>
      </w:r>
    </w:p>
    <w:p>
      <w:pPr>
        <w:adjustRightInd w:val="0"/>
        <w:rPr>
          <w:sz w:val="24"/>
        </w:rPr>
      </w:pPr>
      <w:r>
        <w:rPr>
          <w:sz w:val="24"/>
        </w:rPr>
        <w:t>2. 水丸、的含义和特点及制备。</w:t>
      </w:r>
    </w:p>
    <w:p>
      <w:pPr>
        <w:adjustRightInd w:val="0"/>
        <w:rPr>
          <w:sz w:val="24"/>
        </w:rPr>
      </w:pPr>
      <w:r>
        <w:rPr>
          <w:sz w:val="24"/>
        </w:rPr>
        <w:t>3. 蜜丸的制备，蜂蜜的炼制。</w:t>
      </w:r>
    </w:p>
    <w:p>
      <w:pPr>
        <w:adjustRightInd w:val="0"/>
        <w:rPr>
          <w:sz w:val="24"/>
        </w:rPr>
      </w:pPr>
      <w:r>
        <w:rPr>
          <w:sz w:val="24"/>
        </w:rPr>
        <w:t>4. 滴丸的特点、影响滴丸成型的因素。</w:t>
      </w:r>
    </w:p>
    <w:p>
      <w:pPr>
        <w:adjustRightInd w:val="0"/>
        <w:rPr>
          <w:b/>
          <w:color w:val="000000"/>
          <w:kern w:val="0"/>
          <w:sz w:val="24"/>
        </w:rPr>
      </w:pPr>
      <w:r>
        <w:rPr>
          <w:b/>
          <w:bCs/>
          <w:sz w:val="24"/>
        </w:rPr>
        <w:t>（十五）栓剂</w:t>
      </w:r>
    </w:p>
    <w:p>
      <w:pPr>
        <w:adjustRightInd w:val="0"/>
        <w:rPr>
          <w:sz w:val="24"/>
        </w:rPr>
      </w:pPr>
      <w:r>
        <w:rPr>
          <w:sz w:val="24"/>
        </w:rPr>
        <w:t>1. 栓剂的含义、特点、分类。</w:t>
      </w:r>
    </w:p>
    <w:p>
      <w:pPr>
        <w:adjustRightInd w:val="0"/>
        <w:rPr>
          <w:sz w:val="24"/>
        </w:rPr>
      </w:pPr>
      <w:r>
        <w:rPr>
          <w:sz w:val="24"/>
        </w:rPr>
        <w:t>2. 直肠给药的吸收途径、影响因素。</w:t>
      </w:r>
    </w:p>
    <w:p>
      <w:pPr>
        <w:adjustRightInd w:val="0"/>
        <w:rPr>
          <w:sz w:val="24"/>
        </w:rPr>
      </w:pPr>
      <w:r>
        <w:rPr>
          <w:sz w:val="24"/>
        </w:rPr>
        <w:t>3. 栓剂基质的种类，热熔法制备栓剂。</w:t>
      </w:r>
    </w:p>
    <w:p>
      <w:pPr>
        <w:adjustRightInd w:val="0"/>
        <w:rPr>
          <w:sz w:val="24"/>
        </w:rPr>
      </w:pPr>
      <w:r>
        <w:rPr>
          <w:sz w:val="24"/>
        </w:rPr>
        <w:t>4. 置换价的含义、计算。</w:t>
      </w:r>
    </w:p>
    <w:p>
      <w:pPr>
        <w:adjustRightInd w:val="0"/>
        <w:rPr>
          <w:b/>
          <w:color w:val="000000"/>
          <w:kern w:val="0"/>
          <w:sz w:val="24"/>
        </w:rPr>
      </w:pPr>
      <w:r>
        <w:rPr>
          <w:b/>
          <w:bCs/>
          <w:sz w:val="24"/>
        </w:rPr>
        <w:t>（十六）外用膏剂</w:t>
      </w:r>
    </w:p>
    <w:p>
      <w:pPr>
        <w:adjustRightInd w:val="0"/>
        <w:rPr>
          <w:sz w:val="24"/>
        </w:rPr>
      </w:pPr>
      <w:r>
        <w:rPr>
          <w:sz w:val="24"/>
        </w:rPr>
        <w:t>1. 外用膏剂的分类，影响吸收的因素。</w:t>
      </w:r>
    </w:p>
    <w:p>
      <w:pPr>
        <w:adjustRightInd w:val="0"/>
        <w:rPr>
          <w:sz w:val="24"/>
        </w:rPr>
      </w:pPr>
      <w:r>
        <w:rPr>
          <w:sz w:val="24"/>
        </w:rPr>
        <w:t>2. 软膏剂的基质。</w:t>
      </w:r>
    </w:p>
    <w:p>
      <w:pPr>
        <w:adjustRightInd w:val="0"/>
        <w:rPr>
          <w:sz w:val="24"/>
        </w:rPr>
      </w:pPr>
      <w:r>
        <w:rPr>
          <w:sz w:val="24"/>
        </w:rPr>
        <w:t>3. 软膏剂的制备方法。</w:t>
      </w:r>
    </w:p>
    <w:p>
      <w:pPr>
        <w:adjustRightInd w:val="0"/>
        <w:rPr>
          <w:b/>
          <w:color w:val="000000"/>
          <w:kern w:val="0"/>
          <w:sz w:val="24"/>
        </w:rPr>
      </w:pPr>
      <w:r>
        <w:rPr>
          <w:b/>
          <w:sz w:val="24"/>
        </w:rPr>
        <w:t>（十七）气体动力型制剂</w:t>
      </w:r>
    </w:p>
    <w:p>
      <w:pPr>
        <w:adjustRightInd w:val="0"/>
        <w:rPr>
          <w:sz w:val="24"/>
        </w:rPr>
      </w:pPr>
      <w:r>
        <w:rPr>
          <w:sz w:val="24"/>
        </w:rPr>
        <w:t>1. 气雾剂的含义、分类与特点。</w:t>
      </w:r>
    </w:p>
    <w:p>
      <w:pPr>
        <w:adjustRightInd w:val="0"/>
        <w:rPr>
          <w:sz w:val="24"/>
        </w:rPr>
      </w:pPr>
      <w:r>
        <w:rPr>
          <w:sz w:val="24"/>
        </w:rPr>
        <w:t>2. 气雾剂的组成。</w:t>
      </w:r>
    </w:p>
    <w:p>
      <w:pPr>
        <w:adjustRightInd w:val="0"/>
        <w:rPr>
          <w:b/>
          <w:sz w:val="24"/>
        </w:rPr>
      </w:pPr>
      <w:r>
        <w:rPr>
          <w:b/>
          <w:sz w:val="24"/>
        </w:rPr>
        <w:t>（十八）缓控释制剂与靶向制剂</w:t>
      </w:r>
    </w:p>
    <w:p>
      <w:pPr>
        <w:adjustRightInd w:val="0"/>
        <w:rPr>
          <w:sz w:val="24"/>
        </w:rPr>
      </w:pPr>
      <w:r>
        <w:rPr>
          <w:sz w:val="24"/>
        </w:rPr>
        <w:t>1. 缓释、控释制剂和迟释制剂的特点。</w:t>
      </w:r>
    </w:p>
    <w:p>
      <w:pPr>
        <w:adjustRightInd w:val="0"/>
        <w:rPr>
          <w:sz w:val="24"/>
        </w:rPr>
      </w:pPr>
      <w:r>
        <w:rPr>
          <w:sz w:val="24"/>
        </w:rPr>
        <w:t>2. 缓控释制剂的释药原理。</w:t>
      </w:r>
    </w:p>
    <w:p>
      <w:pPr>
        <w:adjustRightInd w:val="0"/>
        <w:rPr>
          <w:sz w:val="24"/>
        </w:rPr>
      </w:pPr>
      <w:r>
        <w:rPr>
          <w:sz w:val="24"/>
        </w:rPr>
        <w:t>3. 靶向制剂的分类，不同类型靶向制剂的制备。</w:t>
      </w:r>
    </w:p>
    <w:p>
      <w:pPr>
        <w:adjustRightInd w:val="0"/>
        <w:rPr>
          <w:b/>
          <w:color w:val="000000"/>
          <w:kern w:val="0"/>
          <w:sz w:val="24"/>
        </w:rPr>
      </w:pPr>
      <w:r>
        <w:rPr>
          <w:b/>
          <w:bCs/>
          <w:sz w:val="24"/>
        </w:rPr>
        <w:t>（十九）其他剂型</w:t>
      </w:r>
    </w:p>
    <w:p>
      <w:pPr>
        <w:adjustRightInd w:val="0"/>
        <w:rPr>
          <w:sz w:val="24"/>
        </w:rPr>
      </w:pPr>
      <w:r>
        <w:rPr>
          <w:sz w:val="24"/>
        </w:rPr>
        <w:t>1. 膜剂的定义、特点、处方组成和制备方法。</w:t>
      </w:r>
    </w:p>
    <w:p>
      <w:pPr>
        <w:adjustRightInd w:val="0"/>
        <w:rPr>
          <w:b/>
          <w:sz w:val="24"/>
        </w:rPr>
      </w:pPr>
      <w:r>
        <w:rPr>
          <w:b/>
          <w:bCs/>
          <w:sz w:val="24"/>
        </w:rPr>
        <w:t>（二十）中药制剂的稳定性</w:t>
      </w:r>
    </w:p>
    <w:p>
      <w:pPr>
        <w:adjustRightInd w:val="0"/>
        <w:rPr>
          <w:sz w:val="24"/>
        </w:rPr>
      </w:pPr>
      <w:r>
        <w:rPr>
          <w:sz w:val="24"/>
        </w:rPr>
        <w:t>1. 药物化学降解途径。</w:t>
      </w:r>
    </w:p>
    <w:p>
      <w:pPr>
        <w:adjustRightInd w:val="0"/>
        <w:rPr>
          <w:sz w:val="24"/>
        </w:rPr>
      </w:pPr>
      <w:r>
        <w:rPr>
          <w:sz w:val="24"/>
        </w:rPr>
        <w:t>2. 影响中药制剂稳定性的因素。</w:t>
      </w:r>
    </w:p>
    <w:p>
      <w:pPr>
        <w:adjustRightInd w:val="0"/>
        <w:rPr>
          <w:sz w:val="24"/>
        </w:rPr>
      </w:pPr>
      <w:r>
        <w:rPr>
          <w:sz w:val="24"/>
        </w:rPr>
        <w:t>3. 中药制剂稳定性试验目的、试验要求，稳定性试验方法。</w:t>
      </w:r>
    </w:p>
    <w:p>
      <w:pPr>
        <w:adjustRightInd w:val="0"/>
        <w:rPr>
          <w:b/>
          <w:color w:val="000000"/>
          <w:kern w:val="0"/>
          <w:sz w:val="24"/>
        </w:rPr>
      </w:pPr>
      <w:r>
        <w:rPr>
          <w:b/>
          <w:sz w:val="24"/>
        </w:rPr>
        <w:t>（二十一）中药制剂的生物有效性</w:t>
      </w:r>
    </w:p>
    <w:p>
      <w:pPr>
        <w:pStyle w:val="10"/>
        <w:numPr>
          <w:ilvl w:val="0"/>
          <w:numId w:val="5"/>
        </w:numPr>
        <w:adjustRightInd w:val="0"/>
        <w:ind w:firstLineChars="0"/>
        <w:rPr>
          <w:sz w:val="24"/>
        </w:rPr>
      </w:pPr>
      <w:r>
        <w:rPr>
          <w:sz w:val="24"/>
        </w:rPr>
        <w:t>药物的体内过程。</w:t>
      </w:r>
    </w:p>
    <w:p>
      <w:pPr>
        <w:pStyle w:val="10"/>
        <w:numPr>
          <w:ilvl w:val="0"/>
          <w:numId w:val="5"/>
        </w:numPr>
        <w:adjustRightInd w:val="0"/>
        <w:ind w:firstLineChars="0"/>
        <w:rPr>
          <w:sz w:val="24"/>
        </w:rPr>
      </w:pPr>
      <w:r>
        <w:rPr>
          <w:sz w:val="24"/>
        </w:rPr>
        <w:t>影响中药制剂生物有效性的因素。</w:t>
      </w:r>
    </w:p>
    <w:p>
      <w:pPr>
        <w:adjustRightInd w:val="0"/>
        <w:rPr>
          <w:sz w:val="24"/>
        </w:rPr>
      </w:pPr>
      <w:r>
        <w:rPr>
          <w:sz w:val="24"/>
        </w:rPr>
        <w:t>3. 生物利用度的含义、研究方法。</w:t>
      </w:r>
    </w:p>
    <w:p>
      <w:pPr>
        <w:adjustRightInd w:val="0"/>
        <w:rPr>
          <w:sz w:val="24"/>
        </w:rPr>
      </w:pPr>
      <w:r>
        <w:rPr>
          <w:sz w:val="24"/>
        </w:rPr>
        <w:t>4. 溶出度的含义、测定的方法。</w:t>
      </w:r>
    </w:p>
    <w:p>
      <w:pPr>
        <w:adjustRightInd w:val="0"/>
        <w:rPr>
          <w:sz w:val="24"/>
        </w:rPr>
      </w:pPr>
    </w:p>
    <w:p>
      <w:pPr>
        <w:adjustRightInd w:val="0"/>
        <w:rPr>
          <w:b/>
          <w:sz w:val="24"/>
        </w:rPr>
      </w:pPr>
      <w:r>
        <w:rPr>
          <w:rFonts w:hint="eastAsia" w:ascii="宋体" w:hAnsi="宋体" w:cs="宋体"/>
          <w:b/>
          <w:sz w:val="24"/>
        </w:rPr>
        <w:t>Ⅴ</w:t>
      </w:r>
      <w:r>
        <w:rPr>
          <w:b/>
          <w:sz w:val="24"/>
        </w:rPr>
        <w:t>. 参考书目</w:t>
      </w:r>
    </w:p>
    <w:p>
      <w:pPr>
        <w:pStyle w:val="10"/>
        <w:numPr>
          <w:ilvl w:val="0"/>
          <w:numId w:val="6"/>
        </w:numPr>
        <w:ind w:firstLineChars="0"/>
        <w:rPr>
          <w:sz w:val="24"/>
        </w:rPr>
      </w:pPr>
      <w:r>
        <w:rPr>
          <w:sz w:val="24"/>
        </w:rPr>
        <w:t>钟赣生主编，中药学，中国中医药出版社，第四版，2016年8月</w:t>
      </w:r>
    </w:p>
    <w:p>
      <w:pPr>
        <w:pStyle w:val="10"/>
        <w:numPr>
          <w:ilvl w:val="0"/>
          <w:numId w:val="6"/>
        </w:numPr>
        <w:ind w:firstLineChars="0"/>
        <w:rPr>
          <w:sz w:val="24"/>
        </w:rPr>
      </w:pPr>
      <w:r>
        <w:rPr>
          <w:sz w:val="24"/>
        </w:rPr>
        <w:t>匡海学主编，中药化学，中国中医药出版社，第三版，2017年8月</w:t>
      </w:r>
    </w:p>
    <w:p>
      <w:pPr>
        <w:pStyle w:val="10"/>
        <w:numPr>
          <w:ilvl w:val="0"/>
          <w:numId w:val="6"/>
        </w:numPr>
        <w:ind w:firstLineChars="0"/>
        <w:rPr>
          <w:sz w:val="24"/>
        </w:rPr>
      </w:pPr>
      <w:r>
        <w:rPr>
          <w:sz w:val="24"/>
        </w:rPr>
        <w:t>李范珠 李永吉主编，中药药剂学，人民卫生出版社，第二版，2016年8月</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111C1"/>
    <w:multiLevelType w:val="multilevel"/>
    <w:tmpl w:val="087111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D83027"/>
    <w:multiLevelType w:val="multilevel"/>
    <w:tmpl w:val="28D83027"/>
    <w:lvl w:ilvl="0" w:tentative="0">
      <w:start w:val="1"/>
      <w:numFmt w:val="decimal"/>
      <w:lvlText w:val="%1."/>
      <w:lvlJc w:val="left"/>
      <w:pPr>
        <w:ind w:left="360" w:hanging="360"/>
      </w:pPr>
      <w:rPr>
        <w:rFonts w:ascii="Times New Roman" w:hAnsi="Times New Roman" w:cs="Times New Roman"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A83CBB"/>
    <w:multiLevelType w:val="multilevel"/>
    <w:tmpl w:val="2AA83C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040FA6"/>
    <w:multiLevelType w:val="multilevel"/>
    <w:tmpl w:val="61040FA6"/>
    <w:lvl w:ilvl="0" w:tentative="0">
      <w:start w:val="10"/>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253DEF"/>
    <w:multiLevelType w:val="multilevel"/>
    <w:tmpl w:val="6B253D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B33929"/>
    <w:multiLevelType w:val="multilevel"/>
    <w:tmpl w:val="6DB339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53D"/>
    <w:rsid w:val="000014BB"/>
    <w:rsid w:val="00002E91"/>
    <w:rsid w:val="00030293"/>
    <w:rsid w:val="00034DB8"/>
    <w:rsid w:val="0003731C"/>
    <w:rsid w:val="0003768A"/>
    <w:rsid w:val="00055E0E"/>
    <w:rsid w:val="0006380C"/>
    <w:rsid w:val="00064F4D"/>
    <w:rsid w:val="00076B05"/>
    <w:rsid w:val="00080075"/>
    <w:rsid w:val="0008353D"/>
    <w:rsid w:val="00087380"/>
    <w:rsid w:val="00094670"/>
    <w:rsid w:val="000A1FA7"/>
    <w:rsid w:val="000A2C6D"/>
    <w:rsid w:val="000A4376"/>
    <w:rsid w:val="000A4FC8"/>
    <w:rsid w:val="000B356E"/>
    <w:rsid w:val="000C4AA3"/>
    <w:rsid w:val="000D0334"/>
    <w:rsid w:val="000E294C"/>
    <w:rsid w:val="000E57D1"/>
    <w:rsid w:val="000E6F6D"/>
    <w:rsid w:val="00100F51"/>
    <w:rsid w:val="00102721"/>
    <w:rsid w:val="00103893"/>
    <w:rsid w:val="00104F88"/>
    <w:rsid w:val="00113674"/>
    <w:rsid w:val="0012554F"/>
    <w:rsid w:val="00132042"/>
    <w:rsid w:val="00144C40"/>
    <w:rsid w:val="0014521C"/>
    <w:rsid w:val="00146537"/>
    <w:rsid w:val="00154160"/>
    <w:rsid w:val="001638DB"/>
    <w:rsid w:val="001652AE"/>
    <w:rsid w:val="001679FC"/>
    <w:rsid w:val="00185D89"/>
    <w:rsid w:val="00192EF0"/>
    <w:rsid w:val="0019499B"/>
    <w:rsid w:val="001A0AFA"/>
    <w:rsid w:val="001A711C"/>
    <w:rsid w:val="001B3C87"/>
    <w:rsid w:val="001B76D4"/>
    <w:rsid w:val="001C4EDE"/>
    <w:rsid w:val="001D5CD0"/>
    <w:rsid w:val="001E02B6"/>
    <w:rsid w:val="001E4F80"/>
    <w:rsid w:val="001E658C"/>
    <w:rsid w:val="002067DE"/>
    <w:rsid w:val="00206CF2"/>
    <w:rsid w:val="0022560B"/>
    <w:rsid w:val="00233387"/>
    <w:rsid w:val="00234504"/>
    <w:rsid w:val="00243616"/>
    <w:rsid w:val="002500A8"/>
    <w:rsid w:val="002557C7"/>
    <w:rsid w:val="00263081"/>
    <w:rsid w:val="002877D2"/>
    <w:rsid w:val="00293574"/>
    <w:rsid w:val="00295282"/>
    <w:rsid w:val="002A09E5"/>
    <w:rsid w:val="002A5EC5"/>
    <w:rsid w:val="002B0599"/>
    <w:rsid w:val="002B0833"/>
    <w:rsid w:val="002C72F0"/>
    <w:rsid w:val="002D04D2"/>
    <w:rsid w:val="00337DAB"/>
    <w:rsid w:val="0034233C"/>
    <w:rsid w:val="00346921"/>
    <w:rsid w:val="00350EC5"/>
    <w:rsid w:val="0037471E"/>
    <w:rsid w:val="00376623"/>
    <w:rsid w:val="003807DD"/>
    <w:rsid w:val="00386305"/>
    <w:rsid w:val="0039228C"/>
    <w:rsid w:val="00392B49"/>
    <w:rsid w:val="003A6A6E"/>
    <w:rsid w:val="003B230E"/>
    <w:rsid w:val="003B7EFD"/>
    <w:rsid w:val="003C1410"/>
    <w:rsid w:val="003C1A05"/>
    <w:rsid w:val="003C41CD"/>
    <w:rsid w:val="003D7130"/>
    <w:rsid w:val="003E2608"/>
    <w:rsid w:val="003E58BC"/>
    <w:rsid w:val="003F4F45"/>
    <w:rsid w:val="004152B5"/>
    <w:rsid w:val="00417945"/>
    <w:rsid w:val="004218D5"/>
    <w:rsid w:val="0042290A"/>
    <w:rsid w:val="00423D70"/>
    <w:rsid w:val="00434B41"/>
    <w:rsid w:val="0043599F"/>
    <w:rsid w:val="0043691D"/>
    <w:rsid w:val="0044213C"/>
    <w:rsid w:val="00472E64"/>
    <w:rsid w:val="00474416"/>
    <w:rsid w:val="00475E7A"/>
    <w:rsid w:val="00476A6F"/>
    <w:rsid w:val="00493F74"/>
    <w:rsid w:val="004A5875"/>
    <w:rsid w:val="004B67E7"/>
    <w:rsid w:val="004B777C"/>
    <w:rsid w:val="004C1B12"/>
    <w:rsid w:val="004C5F11"/>
    <w:rsid w:val="004E19DE"/>
    <w:rsid w:val="004E3436"/>
    <w:rsid w:val="004E782A"/>
    <w:rsid w:val="004F3E14"/>
    <w:rsid w:val="0050120F"/>
    <w:rsid w:val="0050175B"/>
    <w:rsid w:val="00542564"/>
    <w:rsid w:val="005445CC"/>
    <w:rsid w:val="00553756"/>
    <w:rsid w:val="00571D8B"/>
    <w:rsid w:val="00572E53"/>
    <w:rsid w:val="005833FA"/>
    <w:rsid w:val="00585C2D"/>
    <w:rsid w:val="0059150C"/>
    <w:rsid w:val="00592B84"/>
    <w:rsid w:val="005A04B0"/>
    <w:rsid w:val="005B16A0"/>
    <w:rsid w:val="005C681D"/>
    <w:rsid w:val="005D7B7B"/>
    <w:rsid w:val="005F203F"/>
    <w:rsid w:val="00601599"/>
    <w:rsid w:val="0061278C"/>
    <w:rsid w:val="006131D1"/>
    <w:rsid w:val="00633C12"/>
    <w:rsid w:val="0064076C"/>
    <w:rsid w:val="00643650"/>
    <w:rsid w:val="00644ABF"/>
    <w:rsid w:val="00654B24"/>
    <w:rsid w:val="006937A8"/>
    <w:rsid w:val="006A1B2C"/>
    <w:rsid w:val="006A2BD2"/>
    <w:rsid w:val="006B11E7"/>
    <w:rsid w:val="006B12C6"/>
    <w:rsid w:val="006B623C"/>
    <w:rsid w:val="006C577D"/>
    <w:rsid w:val="006D26BA"/>
    <w:rsid w:val="006E4FC8"/>
    <w:rsid w:val="006F10D8"/>
    <w:rsid w:val="00700E08"/>
    <w:rsid w:val="00722E9F"/>
    <w:rsid w:val="0072337C"/>
    <w:rsid w:val="0073116B"/>
    <w:rsid w:val="00746B0B"/>
    <w:rsid w:val="00751AC6"/>
    <w:rsid w:val="0077174E"/>
    <w:rsid w:val="0077495D"/>
    <w:rsid w:val="00781595"/>
    <w:rsid w:val="00782C79"/>
    <w:rsid w:val="00783480"/>
    <w:rsid w:val="007926A2"/>
    <w:rsid w:val="00795504"/>
    <w:rsid w:val="007973BF"/>
    <w:rsid w:val="007A0BA7"/>
    <w:rsid w:val="007A2CF9"/>
    <w:rsid w:val="007A4158"/>
    <w:rsid w:val="007A7E72"/>
    <w:rsid w:val="007B2CFB"/>
    <w:rsid w:val="007B3C49"/>
    <w:rsid w:val="007C16FC"/>
    <w:rsid w:val="007C62E9"/>
    <w:rsid w:val="007D3DBF"/>
    <w:rsid w:val="007D4FA8"/>
    <w:rsid w:val="007E1651"/>
    <w:rsid w:val="007E3C88"/>
    <w:rsid w:val="007F3DA4"/>
    <w:rsid w:val="008101B1"/>
    <w:rsid w:val="00814E6C"/>
    <w:rsid w:val="00837376"/>
    <w:rsid w:val="0084690A"/>
    <w:rsid w:val="008526E0"/>
    <w:rsid w:val="0087658E"/>
    <w:rsid w:val="008B427A"/>
    <w:rsid w:val="008C0777"/>
    <w:rsid w:val="008E0422"/>
    <w:rsid w:val="008E1141"/>
    <w:rsid w:val="008E33D7"/>
    <w:rsid w:val="008E4225"/>
    <w:rsid w:val="008F37F8"/>
    <w:rsid w:val="008F380D"/>
    <w:rsid w:val="008F5181"/>
    <w:rsid w:val="008F6369"/>
    <w:rsid w:val="008F63FF"/>
    <w:rsid w:val="009108C8"/>
    <w:rsid w:val="0091677D"/>
    <w:rsid w:val="00924F31"/>
    <w:rsid w:val="0094407F"/>
    <w:rsid w:val="00951122"/>
    <w:rsid w:val="00960CF7"/>
    <w:rsid w:val="0096449A"/>
    <w:rsid w:val="00965778"/>
    <w:rsid w:val="009802A3"/>
    <w:rsid w:val="009820CD"/>
    <w:rsid w:val="00990A87"/>
    <w:rsid w:val="009915C1"/>
    <w:rsid w:val="009C490A"/>
    <w:rsid w:val="009C4ADB"/>
    <w:rsid w:val="009D053E"/>
    <w:rsid w:val="009D6513"/>
    <w:rsid w:val="009E6C29"/>
    <w:rsid w:val="009F44C2"/>
    <w:rsid w:val="00A06841"/>
    <w:rsid w:val="00A32965"/>
    <w:rsid w:val="00A33BAE"/>
    <w:rsid w:val="00A3433D"/>
    <w:rsid w:val="00A428B1"/>
    <w:rsid w:val="00A47B39"/>
    <w:rsid w:val="00A50002"/>
    <w:rsid w:val="00A54903"/>
    <w:rsid w:val="00A57732"/>
    <w:rsid w:val="00A74729"/>
    <w:rsid w:val="00A75C81"/>
    <w:rsid w:val="00AA70BF"/>
    <w:rsid w:val="00AC21CC"/>
    <w:rsid w:val="00AC3A0A"/>
    <w:rsid w:val="00AD188E"/>
    <w:rsid w:val="00AF0626"/>
    <w:rsid w:val="00B11A60"/>
    <w:rsid w:val="00B264A0"/>
    <w:rsid w:val="00B31E21"/>
    <w:rsid w:val="00B37A87"/>
    <w:rsid w:val="00B55878"/>
    <w:rsid w:val="00B75130"/>
    <w:rsid w:val="00BC5741"/>
    <w:rsid w:val="00BF12D3"/>
    <w:rsid w:val="00C004C9"/>
    <w:rsid w:val="00C12232"/>
    <w:rsid w:val="00C251DA"/>
    <w:rsid w:val="00C36156"/>
    <w:rsid w:val="00C42857"/>
    <w:rsid w:val="00C42BA1"/>
    <w:rsid w:val="00C6272B"/>
    <w:rsid w:val="00C66C64"/>
    <w:rsid w:val="00C7041F"/>
    <w:rsid w:val="00C7774D"/>
    <w:rsid w:val="00C8087B"/>
    <w:rsid w:val="00C81160"/>
    <w:rsid w:val="00CB3506"/>
    <w:rsid w:val="00CB7464"/>
    <w:rsid w:val="00CD6858"/>
    <w:rsid w:val="00CE125E"/>
    <w:rsid w:val="00CF0415"/>
    <w:rsid w:val="00CF7201"/>
    <w:rsid w:val="00D20252"/>
    <w:rsid w:val="00D331B7"/>
    <w:rsid w:val="00D41F43"/>
    <w:rsid w:val="00D44696"/>
    <w:rsid w:val="00D474EA"/>
    <w:rsid w:val="00D50D12"/>
    <w:rsid w:val="00D54207"/>
    <w:rsid w:val="00D65191"/>
    <w:rsid w:val="00D81396"/>
    <w:rsid w:val="00D842F4"/>
    <w:rsid w:val="00D96C76"/>
    <w:rsid w:val="00DA05C9"/>
    <w:rsid w:val="00DB0BB1"/>
    <w:rsid w:val="00DC4FA6"/>
    <w:rsid w:val="00DD6932"/>
    <w:rsid w:val="00DE5B61"/>
    <w:rsid w:val="00DF117B"/>
    <w:rsid w:val="00DF3EF2"/>
    <w:rsid w:val="00DF5B39"/>
    <w:rsid w:val="00E102A3"/>
    <w:rsid w:val="00E25AD0"/>
    <w:rsid w:val="00E25E10"/>
    <w:rsid w:val="00E410C2"/>
    <w:rsid w:val="00E4522E"/>
    <w:rsid w:val="00E5271B"/>
    <w:rsid w:val="00E56E37"/>
    <w:rsid w:val="00E755AD"/>
    <w:rsid w:val="00E7711F"/>
    <w:rsid w:val="00E83E9E"/>
    <w:rsid w:val="00E9043A"/>
    <w:rsid w:val="00E971ED"/>
    <w:rsid w:val="00E97CA1"/>
    <w:rsid w:val="00EA4264"/>
    <w:rsid w:val="00ED0252"/>
    <w:rsid w:val="00ED1B52"/>
    <w:rsid w:val="00EE0645"/>
    <w:rsid w:val="00EE4318"/>
    <w:rsid w:val="00EE5D81"/>
    <w:rsid w:val="00EE7053"/>
    <w:rsid w:val="00EF0267"/>
    <w:rsid w:val="00F10547"/>
    <w:rsid w:val="00F334A9"/>
    <w:rsid w:val="00F33F3E"/>
    <w:rsid w:val="00F60C8B"/>
    <w:rsid w:val="00F60EFC"/>
    <w:rsid w:val="00F677F6"/>
    <w:rsid w:val="00F71E24"/>
    <w:rsid w:val="00F7349B"/>
    <w:rsid w:val="00F74BAA"/>
    <w:rsid w:val="00FB330A"/>
    <w:rsid w:val="00FB546D"/>
    <w:rsid w:val="00FE319C"/>
    <w:rsid w:val="00FE6457"/>
    <w:rsid w:val="0D374A7C"/>
    <w:rsid w:val="201A28AE"/>
    <w:rsid w:val="2321642D"/>
    <w:rsid w:val="4C8368FA"/>
    <w:rsid w:val="693F4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hint="eastAsia" w:ascii="宋体"/>
      <w:color w:val="000000"/>
      <w:kern w:val="0"/>
      <w:sz w:val="24"/>
    </w:rPr>
  </w:style>
  <w:style w:type="character" w:styleId="8">
    <w:name w:val="page number"/>
    <w:basedOn w:val="7"/>
    <w:uiPriority w:val="0"/>
  </w:style>
  <w:style w:type="character" w:customStyle="1" w:styleId="9">
    <w:name w:val="页脚 Char"/>
    <w:basedOn w:val="7"/>
    <w:link w:val="3"/>
    <w:qFormat/>
    <w:uiPriority w:val="99"/>
    <w:rPr>
      <w:kern w:val="2"/>
      <w:sz w:val="18"/>
      <w:szCs w:val="18"/>
    </w:rPr>
  </w:style>
  <w:style w:type="paragraph" w:styleId="10">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719</Words>
  <Characters>4104</Characters>
  <Lines>34</Lines>
  <Paragraphs>9</Paragraphs>
  <TotalTime>2</TotalTime>
  <ScaleCrop>false</ScaleCrop>
  <LinksUpToDate>false</LinksUpToDate>
  <CharactersWithSpaces>4814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2021-05-07T06:35:00Z</dcterms:created>
  <dc:creator>推荐书</dc:creator>
  <cp:lastModifiedBy>wenliang</cp:lastModifiedBy>
  <cp:lastPrinted>2013-06-06T02:01:00Z</cp:lastPrinted>
  <dcterms:modified xsi:type="dcterms:W3CDTF">2021-08-17T00:15:06Z</dcterms:modified>
  <dc:title>《预防医学》课程考核方案</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0E4867B8397C4D5E8F04AD9CBD15F2A8</vt:lpwstr>
  </property>
</Properties>
</file>