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Ansi="黑体" w:eastAsia="黑体"/>
          <w:bCs/>
          <w:sz w:val="36"/>
          <w:szCs w:val="36"/>
        </w:rPr>
      </w:pPr>
      <w:r>
        <w:rPr>
          <w:rFonts w:hAnsi="黑体" w:eastAsia="黑体"/>
          <w:bCs/>
          <w:sz w:val="36"/>
          <w:szCs w:val="36"/>
        </w:rPr>
        <w:t>考场规则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一、考生应当自觉服从监考员等考试工作人员管理，不得以任何理由妨碍监考员等考试工作人员履行职责，不得扰乱考场及其</w:t>
      </w:r>
      <w:r>
        <w:rPr>
          <w:rFonts w:hint="eastAsia" w:ascii="宋体" w:hAnsi="宋体" w:eastAsia="宋体" w:cs="宋体"/>
          <w:color w:val="000000" w:themeColor="text1"/>
          <w:w w:val="105"/>
          <w:sz w:val="24"/>
          <w:szCs w:val="24"/>
          <w14:textFill>
            <w14:solidFill>
              <w14:schemeClr w14:val="tx1"/>
            </w14:solidFill>
          </w14:textFill>
        </w:rPr>
        <w:t>它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相关工作地点的秩序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不得危害他人身体健康和生命安全。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二、考生凭本人《准考证》和有效居民身份证按规定时间和地点参加考试。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进入考点后，按规定时间进入考场，不得在考场外逗留，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应当主动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配合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监考员按规定对其进行的身份验证核查、安全检查和随身物品检查等。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三、考生只准携带黑色字迹签字笔，以及铅笔、橡皮、绘图仪器等，或者按照招生单位在准考证上注明的所需携带的用具。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考生在考场内不得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私自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传递文具、用品等。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四、考生入场后，在《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山西省202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年全国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硕士研究生招生考试考生签到表》上相对应的座位号位置签字并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同时全国统一命题科目须在答题卡规定位置粘贴考生信息条形码，思想政治理论、英语一、英语二、管理类联考综合能力须在答题卡规定位置粘贴试卷条形码。凡漏贴条形码、漏填（涂）、错填（涂）或者字迹不清的答卷影响评卷结果，责任由考生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遇试卷、答题卡、答题纸等分发错误及试卷字迹不清、漏印、重印、缺页等问题，可举手询问；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但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涉及试题内容的疑问，不得向监考员询问。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五、开考信号发出后，考生方可开始答题。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六、开考15分钟后，迟到考生不准进入考场参加当科考试，交卷出场时间不得早于当科考试结束前30分钟。考生交卷出场后不得再进场续考，也不得在考试机构规定的区域逗留或者交谈。</w:t>
      </w:r>
      <w:r>
        <w:rPr>
          <w:rFonts w:hint="eastAsia" w:ascii="宋体" w:hAnsi="宋体" w:eastAsia="宋体" w:cs="宋体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考生交卷出场后</w:t>
      </w:r>
      <w:r>
        <w:rPr>
          <w:rFonts w:hint="eastAsia" w:ascii="宋体" w:hAnsi="宋体" w:eastAsia="宋体" w:cs="宋体"/>
          <w:color w:val="000000" w:themeColor="text1"/>
          <w:spacing w:val="-45"/>
          <w:w w:val="9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>须到考点指定场所</w:t>
      </w:r>
      <w:r>
        <w:rPr>
          <w:rFonts w:hint="eastAsia" w:ascii="宋体" w:hAnsi="宋体" w:eastAsia="宋体" w:cs="宋体"/>
          <w:color w:val="000000" w:themeColor="text1"/>
          <w:spacing w:val="5"/>
          <w:sz w:val="24"/>
          <w:szCs w:val="24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color w:val="000000" w:themeColor="text1"/>
          <w:spacing w:val="20"/>
          <w:sz w:val="24"/>
          <w:szCs w:val="24"/>
          <w14:textFill>
            <w14:solidFill>
              <w14:schemeClr w14:val="tx1"/>
            </w14:solidFill>
          </w14:textFill>
        </w:rPr>
        <w:t>待</w:t>
      </w:r>
      <w:r>
        <w:rPr>
          <w:rFonts w:hint="eastAsia" w:ascii="宋体" w:hAnsi="宋体" w:eastAsia="宋体" w:cs="宋体"/>
          <w:color w:val="000000" w:themeColor="text1"/>
          <w:spacing w:val="-32"/>
          <w:w w:val="90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>本场考试结束后才能离</w:t>
      </w:r>
      <w:r>
        <w:rPr>
          <w:rFonts w:hint="eastAsia" w:ascii="宋体" w:hAnsi="宋体" w:eastAsia="宋体" w:cs="宋体"/>
          <w:color w:val="000000" w:themeColor="text1"/>
          <w:spacing w:val="-5"/>
          <w:w w:val="105"/>
          <w:sz w:val="24"/>
          <w:szCs w:val="24"/>
          <w14:textFill>
            <w14:solidFill>
              <w14:schemeClr w14:val="tx1"/>
            </w14:solidFill>
          </w14:textFill>
        </w:rPr>
        <w:t>开考点。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八、考生在考场内须保持安静，不准吸烟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不准喧哗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不准交头接耳、左顾右盼、打手势、做暗号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不准夹带、旁窥、抄袭或者有意让他人抄袭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不准传抄试题、答案或者交换试卷、答题卡、答题纸，</w:t>
      </w: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不准将试卷、答卷、答题卡、草稿纸故意损毁或带出考场。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九、考试结束信号发出后，考生应当立即停止答题。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全国统一命题科目的试卷和答题卡放在桌上，由监考员逐一收取。自命题科目，由考生将试卷、答题卡、答题纸（或者答卷）装入原试卷袋内密封并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骑缝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签字。经监考员逐个核查无误后，方可逐一离开考场。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十、考生不遵守考场规则，不服从考务工作人员管理，有违纪、作弊等行为的，将按照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《中华人民共和国教育法》以及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《国家教育考试违规处理办法》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执行，并将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记入国家教育考试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诚信档案</w:t>
      </w:r>
      <w:r>
        <w:rPr>
          <w:rFonts w:hint="eastAsia" w:ascii="宋体" w:hAnsi="宋体" w:eastAsia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；涉嫌违法的，移送司法机关，依照《中华人民共和国刑法》等追究法律责任。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353B3"/>
    <w:rsid w:val="3A5D14C0"/>
    <w:rsid w:val="5A810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赵sir</cp:lastModifiedBy>
  <dcterms:modified xsi:type="dcterms:W3CDTF">2020-12-21T12:32:05Z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