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4F" w:rsidRPr="00252D65" w:rsidRDefault="00A65A4F" w:rsidP="00D63E81">
      <w:pPr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252D6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</w:t>
      </w:r>
      <w:r w:rsidR="008F3611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21</w:t>
      </w:r>
      <w:r w:rsidRPr="00252D6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 w:rsidR="005D43C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对口</w:t>
      </w:r>
      <w:r w:rsidR="005D43CC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支援</w:t>
      </w:r>
      <w:r w:rsidR="009821B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计划</w:t>
      </w:r>
      <w:r w:rsidR="009821BC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博士研究生</w:t>
      </w:r>
      <w:r w:rsidR="005D43C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招生</w:t>
      </w:r>
      <w:r w:rsidR="00481C22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实施办法</w:t>
      </w:r>
    </w:p>
    <w:p w:rsidR="009821BC" w:rsidRPr="00A14A25" w:rsidRDefault="009821BC" w:rsidP="00D63E81">
      <w:pPr>
        <w:spacing w:line="4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4A25">
        <w:rPr>
          <w:rFonts w:ascii="仿宋" w:eastAsia="仿宋" w:hAnsi="仿宋" w:hint="eastAsia"/>
          <w:b/>
          <w:sz w:val="28"/>
          <w:szCs w:val="28"/>
        </w:rPr>
        <w:t>一、招生方式</w:t>
      </w:r>
    </w:p>
    <w:p w:rsidR="0009544C" w:rsidRDefault="005D43CC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8F3611">
        <w:rPr>
          <w:rFonts w:ascii="仿宋" w:eastAsia="仿宋" w:hAnsi="仿宋" w:cs="宋体"/>
          <w:kern w:val="0"/>
          <w:sz w:val="28"/>
          <w:szCs w:val="28"/>
        </w:rPr>
        <w:t>21</w:t>
      </w: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我校</w:t>
      </w: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对口支援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招收博士研究</w:t>
      </w:r>
      <w:r>
        <w:rPr>
          <w:rFonts w:ascii="仿宋" w:eastAsia="仿宋" w:hAnsi="仿宋" w:cs="宋体"/>
          <w:kern w:val="0"/>
          <w:sz w:val="28"/>
          <w:szCs w:val="28"/>
        </w:rPr>
        <w:t>生</w:t>
      </w:r>
      <w:r w:rsidR="009821BC" w:rsidRPr="00A14A25">
        <w:rPr>
          <w:rFonts w:ascii="仿宋" w:eastAsia="仿宋" w:hAnsi="仿宋" w:cs="Tahoma" w:hint="eastAsia"/>
          <w:color w:val="000000"/>
          <w:sz w:val="28"/>
          <w:szCs w:val="28"/>
        </w:rPr>
        <w:t>招生方式全部实行“申请-考核”制</w:t>
      </w:r>
      <w:r>
        <w:rPr>
          <w:rFonts w:ascii="仿宋" w:eastAsia="仿宋" w:hAnsi="仿宋" w:cs="宋体"/>
          <w:kern w:val="0"/>
          <w:sz w:val="28"/>
          <w:szCs w:val="28"/>
        </w:rPr>
        <w:t>，学习方式为“</w:t>
      </w:r>
      <w:r>
        <w:rPr>
          <w:rFonts w:ascii="仿宋" w:eastAsia="仿宋" w:hAnsi="仿宋" w:cs="宋体" w:hint="eastAsia"/>
          <w:kern w:val="0"/>
          <w:sz w:val="28"/>
          <w:szCs w:val="28"/>
        </w:rPr>
        <w:t>全日制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>
        <w:rPr>
          <w:rFonts w:ascii="仿宋" w:eastAsia="仿宋" w:hAnsi="仿宋" w:cs="宋体"/>
          <w:kern w:val="0"/>
          <w:sz w:val="28"/>
          <w:szCs w:val="28"/>
        </w:rPr>
        <w:t>，就业方式为“</w:t>
      </w:r>
      <w:r>
        <w:rPr>
          <w:rFonts w:ascii="仿宋" w:eastAsia="仿宋" w:hAnsi="仿宋" w:cs="宋体" w:hint="eastAsia"/>
          <w:kern w:val="0"/>
          <w:sz w:val="28"/>
          <w:szCs w:val="28"/>
        </w:rPr>
        <w:t>定向就业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基本学制四年。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受援高校为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海南</w:t>
      </w:r>
      <w:r w:rsidR="008F3611">
        <w:rPr>
          <w:rFonts w:ascii="仿宋" w:eastAsia="仿宋" w:hAnsi="仿宋" w:cs="宋体"/>
          <w:kern w:val="0"/>
          <w:sz w:val="28"/>
          <w:szCs w:val="28"/>
        </w:rPr>
        <w:t>大学和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甘肃政法</w:t>
      </w:r>
      <w:r w:rsidR="0009544C"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9821BC">
        <w:rPr>
          <w:rFonts w:ascii="仿宋" w:eastAsia="仿宋" w:hAnsi="仿宋" w:cs="宋体"/>
          <w:kern w:val="0"/>
          <w:sz w:val="28"/>
          <w:szCs w:val="28"/>
        </w:rPr>
        <w:t>，</w:t>
      </w:r>
      <w:r w:rsidR="00481C22">
        <w:rPr>
          <w:rFonts w:ascii="仿宋" w:eastAsia="仿宋" w:hAnsi="仿宋" w:cs="宋体"/>
          <w:kern w:val="0"/>
          <w:sz w:val="28"/>
          <w:szCs w:val="28"/>
        </w:rPr>
        <w:t>采取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受</w:t>
      </w:r>
      <w:r w:rsidR="008F3611">
        <w:rPr>
          <w:rFonts w:ascii="仿宋" w:eastAsia="仿宋" w:hAnsi="仿宋" w:cs="宋体"/>
          <w:kern w:val="0"/>
          <w:sz w:val="28"/>
          <w:szCs w:val="28"/>
        </w:rPr>
        <w:t>援高校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="000C2EC3">
        <w:rPr>
          <w:rFonts w:ascii="仿宋" w:eastAsia="仿宋" w:hAnsi="仿宋" w:cs="宋体" w:hint="eastAsia"/>
          <w:kern w:val="0"/>
          <w:sz w:val="28"/>
          <w:szCs w:val="28"/>
        </w:rPr>
        <w:t>报考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81C22">
        <w:rPr>
          <w:rFonts w:ascii="仿宋" w:eastAsia="仿宋" w:hAnsi="仿宋" w:cs="宋体"/>
          <w:kern w:val="0"/>
          <w:sz w:val="28"/>
          <w:szCs w:val="28"/>
        </w:rPr>
        <w:t>推荐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人选</w:t>
      </w:r>
      <w:r w:rsidR="00481C22">
        <w:rPr>
          <w:rFonts w:ascii="仿宋" w:eastAsia="仿宋" w:hAnsi="仿宋" w:cs="宋体"/>
          <w:kern w:val="0"/>
          <w:sz w:val="28"/>
          <w:szCs w:val="28"/>
        </w:rPr>
        <w:t>，我校组织审核、复试录取的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招生方式</w:t>
      </w:r>
      <w:r w:rsidR="00481C22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9821BC" w:rsidRDefault="009821BC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招生计划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、招生专业</w:t>
      </w:r>
    </w:p>
    <w:p w:rsidR="0009544C" w:rsidRDefault="008F3611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甘肃</w:t>
      </w:r>
      <w:r>
        <w:rPr>
          <w:rFonts w:ascii="仿宋" w:eastAsia="仿宋" w:hAnsi="仿宋" w:cs="宋体"/>
          <w:kern w:val="0"/>
          <w:sz w:val="28"/>
          <w:szCs w:val="28"/>
        </w:rPr>
        <w:t>政法大学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对口支援</w:t>
      </w:r>
      <w:r w:rsidR="009821BC">
        <w:rPr>
          <w:rFonts w:ascii="仿宋" w:eastAsia="仿宋" w:hAnsi="仿宋" w:cs="宋体"/>
          <w:kern w:val="0"/>
          <w:sz w:val="28"/>
          <w:szCs w:val="28"/>
        </w:rPr>
        <w:t>招生计划</w:t>
      </w:r>
      <w:r w:rsidR="00DC2648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名，</w:t>
      </w:r>
      <w:r w:rsidR="009821BC">
        <w:rPr>
          <w:rFonts w:ascii="仿宋" w:eastAsia="仿宋" w:hAnsi="仿宋" w:cs="宋体"/>
          <w:kern w:val="0"/>
          <w:sz w:val="28"/>
          <w:szCs w:val="28"/>
        </w:rPr>
        <w:t>招生专业为</w:t>
      </w:r>
      <w:r>
        <w:rPr>
          <w:rFonts w:ascii="仿宋" w:eastAsia="仿宋" w:hAnsi="仿宋" w:cs="宋体" w:hint="eastAsia"/>
          <w:kern w:val="0"/>
          <w:sz w:val="28"/>
          <w:szCs w:val="28"/>
        </w:rPr>
        <w:t>刑法学、诉讼法学</w:t>
      </w:r>
      <w:r w:rsidR="0009544C" w:rsidRPr="0009544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09544C">
        <w:rPr>
          <w:rFonts w:ascii="仿宋" w:eastAsia="仿宋" w:hAnsi="仿宋" w:cs="宋体" w:hint="eastAsia"/>
          <w:kern w:val="0"/>
          <w:sz w:val="28"/>
          <w:szCs w:val="28"/>
        </w:rPr>
        <w:t>诉讼法学（刑事诉讼法方向）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、法治文化</w:t>
      </w:r>
      <w:r>
        <w:rPr>
          <w:rFonts w:ascii="仿宋" w:eastAsia="仿宋" w:hAnsi="仿宋" w:cs="宋体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国际法学、证据法学</w:t>
      </w:r>
      <w:r w:rsidRPr="0009544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证据法学（法医学方向）、公共行政</w:t>
      </w:r>
      <w:r w:rsidR="0009544C" w:rsidRPr="0009544C">
        <w:rPr>
          <w:rFonts w:ascii="仿宋" w:eastAsia="仿宋" w:hAnsi="仿宋" w:cs="宋体" w:hint="eastAsia"/>
          <w:kern w:val="0"/>
          <w:sz w:val="28"/>
          <w:szCs w:val="28"/>
        </w:rPr>
        <w:t>、政治传播学、世界经济</w:t>
      </w:r>
      <w:r w:rsidR="00DC2648">
        <w:rPr>
          <w:rFonts w:ascii="仿宋" w:eastAsia="仿宋" w:hAnsi="仿宋" w:cs="宋体" w:hint="eastAsia"/>
          <w:kern w:val="0"/>
          <w:sz w:val="28"/>
          <w:szCs w:val="28"/>
        </w:rPr>
        <w:t>共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="00DC2648">
        <w:rPr>
          <w:rFonts w:ascii="仿宋" w:eastAsia="仿宋" w:hAnsi="仿宋" w:cs="宋体" w:hint="eastAsia"/>
          <w:kern w:val="0"/>
          <w:sz w:val="28"/>
          <w:szCs w:val="28"/>
        </w:rPr>
        <w:t>个专业</w:t>
      </w:r>
      <w:r w:rsidR="0009544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F3611" w:rsidRDefault="008F3611" w:rsidP="00D63E81">
      <w:pPr>
        <w:spacing w:line="460" w:lineRule="exact"/>
        <w:ind w:firstLineChars="200" w:firstLine="5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海南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大学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对口支援招生计划2名，招生专业不限。</w:t>
      </w:r>
    </w:p>
    <w:p w:rsidR="005D43CC" w:rsidRDefault="000F48CE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</w:t>
      </w:r>
      <w:r w:rsidR="005D43C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</w:t>
      </w:r>
      <w:r w:rsidR="0009544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申请</w:t>
      </w:r>
      <w:r w:rsidR="005D43C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条件</w:t>
      </w:r>
    </w:p>
    <w:p w:rsidR="0009544C" w:rsidRPr="0009544C" w:rsidRDefault="0009544C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9544C">
        <w:rPr>
          <w:rFonts w:ascii="仿宋" w:eastAsia="仿宋" w:hAnsi="仿宋" w:cs="宋体" w:hint="eastAsia"/>
          <w:kern w:val="0"/>
          <w:sz w:val="28"/>
          <w:szCs w:val="28"/>
        </w:rPr>
        <w:t>1.满足《中国政法大学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2021</w:t>
      </w:r>
      <w:r w:rsidRPr="0009544C">
        <w:rPr>
          <w:rFonts w:ascii="仿宋" w:eastAsia="仿宋" w:hAnsi="仿宋" w:cs="宋体" w:hint="eastAsia"/>
          <w:kern w:val="0"/>
          <w:sz w:val="28"/>
          <w:szCs w:val="28"/>
        </w:rPr>
        <w:t>年攻读博士学位研究生招生章程》中报考基本条件；</w:t>
      </w:r>
    </w:p>
    <w:p w:rsidR="007C2658" w:rsidRDefault="0009544C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0F48CE">
        <w:rPr>
          <w:rFonts w:ascii="仿宋" w:eastAsia="仿宋" w:hAnsi="仿宋" w:cs="宋体" w:hint="eastAsia"/>
          <w:kern w:val="0"/>
          <w:sz w:val="28"/>
          <w:szCs w:val="28"/>
        </w:rPr>
        <w:t>考生必须</w:t>
      </w:r>
      <w:r w:rsidR="000F48CE">
        <w:rPr>
          <w:rFonts w:ascii="仿宋" w:eastAsia="仿宋" w:hAnsi="仿宋" w:cs="宋体"/>
          <w:kern w:val="0"/>
          <w:sz w:val="28"/>
          <w:szCs w:val="28"/>
        </w:rPr>
        <w:t>为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海南</w:t>
      </w:r>
      <w:r w:rsidR="008F3611">
        <w:rPr>
          <w:rFonts w:ascii="仿宋" w:eastAsia="仿宋" w:hAnsi="仿宋" w:cs="宋体"/>
          <w:kern w:val="0"/>
          <w:sz w:val="28"/>
          <w:szCs w:val="28"/>
        </w:rPr>
        <w:t>大学或</w:t>
      </w:r>
      <w:r w:rsidR="000F48CE">
        <w:rPr>
          <w:rFonts w:ascii="仿宋" w:eastAsia="仿宋" w:hAnsi="仿宋" w:cs="宋体"/>
          <w:kern w:val="0"/>
          <w:sz w:val="28"/>
          <w:szCs w:val="28"/>
        </w:rPr>
        <w:t>甘肃政法</w:t>
      </w:r>
      <w:r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3533BC">
        <w:rPr>
          <w:rFonts w:ascii="仿宋" w:eastAsia="仿宋" w:hAnsi="仿宋" w:cs="宋体" w:hint="eastAsia"/>
          <w:kern w:val="0"/>
          <w:sz w:val="28"/>
          <w:szCs w:val="28"/>
        </w:rPr>
        <w:t>在编在岗</w:t>
      </w:r>
      <w:r w:rsidR="008F3611">
        <w:rPr>
          <w:rFonts w:ascii="仿宋" w:eastAsia="仿宋" w:hAnsi="仿宋" w:cs="宋体"/>
          <w:kern w:val="0"/>
          <w:sz w:val="28"/>
          <w:szCs w:val="28"/>
        </w:rPr>
        <w:t>教师，由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受</w:t>
      </w:r>
      <w:r w:rsidR="008F3611">
        <w:rPr>
          <w:rFonts w:ascii="仿宋" w:eastAsia="仿宋" w:hAnsi="仿宋" w:cs="宋体"/>
          <w:kern w:val="0"/>
          <w:sz w:val="28"/>
          <w:szCs w:val="28"/>
        </w:rPr>
        <w:t>援高校</w:t>
      </w:r>
      <w:r w:rsidR="000F48CE">
        <w:rPr>
          <w:rFonts w:ascii="仿宋" w:eastAsia="仿宋" w:hAnsi="仿宋" w:cs="宋体"/>
          <w:kern w:val="0"/>
          <w:sz w:val="28"/>
          <w:szCs w:val="28"/>
        </w:rPr>
        <w:t>选拔推荐后方可报名。</w:t>
      </w:r>
    </w:p>
    <w:p w:rsidR="007C2658" w:rsidRPr="007C2658" w:rsidRDefault="007C2658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b/>
          <w:kern w:val="0"/>
          <w:sz w:val="28"/>
          <w:szCs w:val="28"/>
        </w:rPr>
        <w:t>四、申请材料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学校博士招生章程中需要提交的所有材料</w:t>
      </w:r>
      <w:r w:rsidR="00737E4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申请材料邮寄送达地址（所有材料只接受EMS快递或现场送交）：北京市海淀区西土城路25号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中国政法大学研招办（旧1号楼304</w:t>
      </w:r>
      <w:r w:rsidR="008F3611">
        <w:rPr>
          <w:rFonts w:ascii="仿宋" w:eastAsia="仿宋" w:hAnsi="仿宋" w:cs="宋体" w:hint="eastAsia"/>
          <w:kern w:val="0"/>
          <w:sz w:val="28"/>
          <w:szCs w:val="28"/>
        </w:rPr>
        <w:t>赵</w:t>
      </w: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老师收）</w:t>
      </w:r>
    </w:p>
    <w:p w:rsid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邮政编码：100088</w:t>
      </w:r>
    </w:p>
    <w:p w:rsidR="000F48CE" w:rsidRPr="000F48CE" w:rsidRDefault="007C2658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="00796194" w:rsidRPr="00796194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0F48CE" w:rsidRPr="000F48CE">
        <w:rPr>
          <w:rFonts w:ascii="仿宋" w:eastAsia="仿宋" w:hAnsi="仿宋" w:cs="宋体" w:hint="eastAsia"/>
          <w:b/>
          <w:kern w:val="0"/>
          <w:sz w:val="28"/>
          <w:szCs w:val="28"/>
        </w:rPr>
        <w:t>资格审查及复试考核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申请材料寄送后，学校对申请人材料进行审查，确定进入复试考核的申请人名单并公示。</w:t>
      </w:r>
    </w:p>
    <w:p w:rsidR="005D7DC6" w:rsidRPr="005D7DC6" w:rsidRDefault="005D7DC6" w:rsidP="005D7DC6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7DC6">
        <w:rPr>
          <w:rFonts w:ascii="仿宋" w:eastAsia="仿宋" w:hAnsi="仿宋" w:cs="宋体" w:hint="eastAsia"/>
          <w:kern w:val="0"/>
          <w:sz w:val="28"/>
          <w:szCs w:val="28"/>
        </w:rPr>
        <w:t>所有进入复试的考生，除参加复试学院组织的复试考核外，还需参加全校统一的外语和专业课考核。</w:t>
      </w:r>
    </w:p>
    <w:p w:rsidR="005D7DC6" w:rsidRPr="005D7DC6" w:rsidRDefault="005D7DC6" w:rsidP="005D7DC6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7DC6">
        <w:rPr>
          <w:rFonts w:ascii="仿宋" w:eastAsia="仿宋" w:hAnsi="仿宋" w:cs="宋体" w:hint="eastAsia"/>
          <w:kern w:val="0"/>
          <w:sz w:val="28"/>
          <w:szCs w:val="28"/>
        </w:rPr>
        <w:t>外语和专业课考核均为闭卷3小时考试，满分100分。专业课按照一级学科命题，命题范围如下：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法学（0301）：法理学（20分）、宪法学（20分）、民法学（30分）、刑法学（30分）；</w:t>
      </w:r>
    </w:p>
    <w:p w:rsid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政治学（0302）：政治学理论（50分）、当代中国政治制度（50分）；</w:t>
      </w:r>
    </w:p>
    <w:p w:rsidR="00845C3F" w:rsidRPr="00845C3F" w:rsidRDefault="00845C3F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45C3F">
        <w:rPr>
          <w:rFonts w:ascii="仿宋" w:eastAsia="仿宋" w:hAnsi="仿宋" w:cs="宋体" w:hint="eastAsia"/>
          <w:kern w:val="0"/>
          <w:sz w:val="28"/>
          <w:szCs w:val="28"/>
        </w:rPr>
        <w:t>马克思主义理论（0305）：马克思主义哲学（25分）、马克思主义政治经济学（25分）、中国化马克思主义（25分）、思想政治教育（25分）；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理论经济学（0201）：政治经济学（40分）、宏观经济学（30分）、微观经济学（30分）。</w:t>
      </w:r>
    </w:p>
    <w:p w:rsidR="000F48CE" w:rsidRDefault="007C2658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="000F48CE" w:rsidRPr="006A24CF">
        <w:rPr>
          <w:rFonts w:ascii="仿宋" w:eastAsia="仿宋" w:hAnsi="仿宋" w:cs="宋体"/>
          <w:b/>
          <w:kern w:val="0"/>
          <w:sz w:val="28"/>
          <w:szCs w:val="28"/>
        </w:rPr>
        <w:t>、录取</w:t>
      </w:r>
    </w:p>
    <w:p w:rsidR="00D63E81" w:rsidRDefault="000F48CE" w:rsidP="00D63E81">
      <w:pPr>
        <w:spacing w:line="460" w:lineRule="exact"/>
        <w:ind w:firstLineChars="200" w:firstLine="560"/>
        <w:jc w:val="left"/>
        <w:rPr>
          <w:rFonts w:ascii="仿宋" w:eastAsia="仿宋" w:hAnsi="仿宋" w:cs="Tahoma"/>
          <w:color w:val="000000"/>
          <w:sz w:val="28"/>
          <w:szCs w:val="28"/>
        </w:rPr>
      </w:pP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录取名单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按</w:t>
      </w:r>
      <w:r w:rsidR="00845C3F">
        <w:rPr>
          <w:rFonts w:ascii="仿宋" w:eastAsia="仿宋" w:hAnsi="仿宋" w:cs="Tahoma" w:hint="eastAsia"/>
          <w:color w:val="000000"/>
          <w:sz w:val="28"/>
          <w:szCs w:val="28"/>
        </w:rPr>
        <w:t>考生的复试</w:t>
      </w:r>
      <w:r w:rsidR="00845C3F">
        <w:rPr>
          <w:rFonts w:ascii="仿宋" w:eastAsia="仿宋" w:hAnsi="仿宋" w:cs="Tahoma"/>
          <w:color w:val="000000"/>
          <w:sz w:val="28"/>
          <w:szCs w:val="28"/>
        </w:rPr>
        <w:t>综合表现</w:t>
      </w:r>
      <w:r w:rsidR="00845C3F">
        <w:rPr>
          <w:rFonts w:ascii="仿宋" w:eastAsia="仿宋" w:hAnsi="仿宋" w:cs="Tahoma" w:hint="eastAsia"/>
          <w:color w:val="000000"/>
          <w:sz w:val="28"/>
          <w:szCs w:val="28"/>
        </w:rPr>
        <w:t>择优录取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。</w:t>
      </w:r>
    </w:p>
    <w:p w:rsidR="000F48CE" w:rsidRDefault="00D63E81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 w:rsidR="000F48CE" w:rsidRPr="000F48CE">
        <w:rPr>
          <w:rFonts w:ascii="仿宋" w:eastAsia="仿宋" w:hAnsi="仿宋" w:cs="宋体" w:hint="eastAsia"/>
          <w:b/>
          <w:kern w:val="0"/>
          <w:sz w:val="28"/>
          <w:szCs w:val="28"/>
        </w:rPr>
        <w:t>、其他程序</w:t>
      </w:r>
    </w:p>
    <w:p w:rsidR="000F48CE" w:rsidRPr="000F48CE" w:rsidRDefault="000F48CE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48CE">
        <w:rPr>
          <w:rFonts w:ascii="仿宋" w:eastAsia="仿宋" w:hAnsi="仿宋" w:cs="宋体" w:hint="eastAsia"/>
          <w:kern w:val="0"/>
          <w:sz w:val="28"/>
          <w:szCs w:val="28"/>
        </w:rPr>
        <w:t>申请流程、进入复试资格审查、复试考核、信息公开及监督等请参照博士招生章程及学校的后续通知。</w:t>
      </w:r>
    </w:p>
    <w:sectPr w:rsidR="000F48CE" w:rsidRPr="000F48CE" w:rsidSect="00D63E81">
      <w:pgSz w:w="10318" w:h="14570" w:code="13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99" w:rsidRDefault="00732799" w:rsidP="00342785">
      <w:r>
        <w:separator/>
      </w:r>
    </w:p>
  </w:endnote>
  <w:endnote w:type="continuationSeparator" w:id="0">
    <w:p w:rsidR="00732799" w:rsidRDefault="00732799" w:rsidP="0034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99" w:rsidRDefault="00732799" w:rsidP="00342785">
      <w:r>
        <w:separator/>
      </w:r>
    </w:p>
  </w:footnote>
  <w:footnote w:type="continuationSeparator" w:id="0">
    <w:p w:rsidR="00732799" w:rsidRDefault="00732799" w:rsidP="0034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50BE"/>
    <w:multiLevelType w:val="hybridMultilevel"/>
    <w:tmpl w:val="674C6846"/>
    <w:lvl w:ilvl="0" w:tplc="A8CAF75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D"/>
    <w:rsid w:val="00024D41"/>
    <w:rsid w:val="0003279C"/>
    <w:rsid w:val="000345F0"/>
    <w:rsid w:val="000414D7"/>
    <w:rsid w:val="000632DB"/>
    <w:rsid w:val="00073698"/>
    <w:rsid w:val="00077BC8"/>
    <w:rsid w:val="0008141B"/>
    <w:rsid w:val="0009327A"/>
    <w:rsid w:val="0009544C"/>
    <w:rsid w:val="000A1088"/>
    <w:rsid w:val="000C2B28"/>
    <w:rsid w:val="000C2EC3"/>
    <w:rsid w:val="000C3936"/>
    <w:rsid w:val="000C4968"/>
    <w:rsid w:val="000D5A18"/>
    <w:rsid w:val="000F48CE"/>
    <w:rsid w:val="000F6FD8"/>
    <w:rsid w:val="000F7C0B"/>
    <w:rsid w:val="00104540"/>
    <w:rsid w:val="00111DA3"/>
    <w:rsid w:val="00125EDB"/>
    <w:rsid w:val="00132A76"/>
    <w:rsid w:val="001422D8"/>
    <w:rsid w:val="00142DC8"/>
    <w:rsid w:val="00161F9C"/>
    <w:rsid w:val="00165F58"/>
    <w:rsid w:val="001747F7"/>
    <w:rsid w:val="00175732"/>
    <w:rsid w:val="001A4CEB"/>
    <w:rsid w:val="001A7C36"/>
    <w:rsid w:val="001B7697"/>
    <w:rsid w:val="001C2AFD"/>
    <w:rsid w:val="001C3EA1"/>
    <w:rsid w:val="001C68D5"/>
    <w:rsid w:val="001D3937"/>
    <w:rsid w:val="001E0016"/>
    <w:rsid w:val="001E53E8"/>
    <w:rsid w:val="002223CF"/>
    <w:rsid w:val="00226E17"/>
    <w:rsid w:val="00243D03"/>
    <w:rsid w:val="002500A2"/>
    <w:rsid w:val="0025244A"/>
    <w:rsid w:val="002524BF"/>
    <w:rsid w:val="00252D65"/>
    <w:rsid w:val="00256973"/>
    <w:rsid w:val="00276583"/>
    <w:rsid w:val="00282BEE"/>
    <w:rsid w:val="002A539E"/>
    <w:rsid w:val="002A5909"/>
    <w:rsid w:val="002B5200"/>
    <w:rsid w:val="002C179E"/>
    <w:rsid w:val="002C42D2"/>
    <w:rsid w:val="002D532E"/>
    <w:rsid w:val="00310C88"/>
    <w:rsid w:val="0031712E"/>
    <w:rsid w:val="00342785"/>
    <w:rsid w:val="00346E92"/>
    <w:rsid w:val="00347AB9"/>
    <w:rsid w:val="00350957"/>
    <w:rsid w:val="003533BC"/>
    <w:rsid w:val="00354842"/>
    <w:rsid w:val="00363373"/>
    <w:rsid w:val="0037314C"/>
    <w:rsid w:val="00377890"/>
    <w:rsid w:val="003801EC"/>
    <w:rsid w:val="00383AAC"/>
    <w:rsid w:val="00386175"/>
    <w:rsid w:val="003B6D54"/>
    <w:rsid w:val="003C790C"/>
    <w:rsid w:val="003E61B2"/>
    <w:rsid w:val="00404882"/>
    <w:rsid w:val="00421C0D"/>
    <w:rsid w:val="00427A35"/>
    <w:rsid w:val="004374A4"/>
    <w:rsid w:val="00443546"/>
    <w:rsid w:val="00467189"/>
    <w:rsid w:val="00481C22"/>
    <w:rsid w:val="00486FC1"/>
    <w:rsid w:val="004C45DE"/>
    <w:rsid w:val="004F0BC1"/>
    <w:rsid w:val="004F63E9"/>
    <w:rsid w:val="00523670"/>
    <w:rsid w:val="005427BE"/>
    <w:rsid w:val="00545F61"/>
    <w:rsid w:val="005D372D"/>
    <w:rsid w:val="005D43CC"/>
    <w:rsid w:val="005D7DC6"/>
    <w:rsid w:val="005E1923"/>
    <w:rsid w:val="0061621D"/>
    <w:rsid w:val="00630880"/>
    <w:rsid w:val="006331CA"/>
    <w:rsid w:val="006407F1"/>
    <w:rsid w:val="00662189"/>
    <w:rsid w:val="006668AB"/>
    <w:rsid w:val="00672100"/>
    <w:rsid w:val="006858DF"/>
    <w:rsid w:val="00696ED8"/>
    <w:rsid w:val="006A24CF"/>
    <w:rsid w:val="006B2D47"/>
    <w:rsid w:val="006B418E"/>
    <w:rsid w:val="006D2572"/>
    <w:rsid w:val="007136F1"/>
    <w:rsid w:val="00717320"/>
    <w:rsid w:val="00720622"/>
    <w:rsid w:val="00724C6B"/>
    <w:rsid w:val="00732799"/>
    <w:rsid w:val="00737E4F"/>
    <w:rsid w:val="0075278E"/>
    <w:rsid w:val="00762556"/>
    <w:rsid w:val="007748D3"/>
    <w:rsid w:val="00783B20"/>
    <w:rsid w:val="00796194"/>
    <w:rsid w:val="007A13E5"/>
    <w:rsid w:val="007B4F09"/>
    <w:rsid w:val="007C2658"/>
    <w:rsid w:val="007D596C"/>
    <w:rsid w:val="007E6F23"/>
    <w:rsid w:val="00801EB2"/>
    <w:rsid w:val="00804D4F"/>
    <w:rsid w:val="00813650"/>
    <w:rsid w:val="00813E03"/>
    <w:rsid w:val="008304CB"/>
    <w:rsid w:val="00845C3F"/>
    <w:rsid w:val="00856BDA"/>
    <w:rsid w:val="008656AB"/>
    <w:rsid w:val="00870D27"/>
    <w:rsid w:val="00874358"/>
    <w:rsid w:val="0087738F"/>
    <w:rsid w:val="00885A9E"/>
    <w:rsid w:val="0088674B"/>
    <w:rsid w:val="008870A5"/>
    <w:rsid w:val="008B3584"/>
    <w:rsid w:val="008B6FF9"/>
    <w:rsid w:val="008D14FD"/>
    <w:rsid w:val="008D6EC0"/>
    <w:rsid w:val="008E4D49"/>
    <w:rsid w:val="008F3611"/>
    <w:rsid w:val="008F3A91"/>
    <w:rsid w:val="008F4691"/>
    <w:rsid w:val="0090399F"/>
    <w:rsid w:val="00903DB0"/>
    <w:rsid w:val="00926C85"/>
    <w:rsid w:val="0093130F"/>
    <w:rsid w:val="009423F6"/>
    <w:rsid w:val="0094297C"/>
    <w:rsid w:val="00947807"/>
    <w:rsid w:val="00952DFF"/>
    <w:rsid w:val="009534C5"/>
    <w:rsid w:val="0096174E"/>
    <w:rsid w:val="00970D93"/>
    <w:rsid w:val="009821BC"/>
    <w:rsid w:val="009856BB"/>
    <w:rsid w:val="00993014"/>
    <w:rsid w:val="009940A7"/>
    <w:rsid w:val="009C6EB2"/>
    <w:rsid w:val="009E52E2"/>
    <w:rsid w:val="009F1F92"/>
    <w:rsid w:val="009F6407"/>
    <w:rsid w:val="009F75C0"/>
    <w:rsid w:val="00A4018B"/>
    <w:rsid w:val="00A45390"/>
    <w:rsid w:val="00A471DE"/>
    <w:rsid w:val="00A6102F"/>
    <w:rsid w:val="00A65A4F"/>
    <w:rsid w:val="00A71A8E"/>
    <w:rsid w:val="00A85215"/>
    <w:rsid w:val="00A87448"/>
    <w:rsid w:val="00AB0CF6"/>
    <w:rsid w:val="00AD1A00"/>
    <w:rsid w:val="00B05F80"/>
    <w:rsid w:val="00B23BA8"/>
    <w:rsid w:val="00B27E82"/>
    <w:rsid w:val="00B329BD"/>
    <w:rsid w:val="00B34F3A"/>
    <w:rsid w:val="00B465ED"/>
    <w:rsid w:val="00B47C2B"/>
    <w:rsid w:val="00B60553"/>
    <w:rsid w:val="00B63DA1"/>
    <w:rsid w:val="00B87DC2"/>
    <w:rsid w:val="00B9288D"/>
    <w:rsid w:val="00B93A1B"/>
    <w:rsid w:val="00BC0168"/>
    <w:rsid w:val="00C237D2"/>
    <w:rsid w:val="00C31ECB"/>
    <w:rsid w:val="00C3343E"/>
    <w:rsid w:val="00C33AA3"/>
    <w:rsid w:val="00C36EEB"/>
    <w:rsid w:val="00C44718"/>
    <w:rsid w:val="00C448A6"/>
    <w:rsid w:val="00C478D9"/>
    <w:rsid w:val="00C550C0"/>
    <w:rsid w:val="00C9176E"/>
    <w:rsid w:val="00C93D90"/>
    <w:rsid w:val="00C94995"/>
    <w:rsid w:val="00CB35F1"/>
    <w:rsid w:val="00CE4AE4"/>
    <w:rsid w:val="00D17C9A"/>
    <w:rsid w:val="00D20667"/>
    <w:rsid w:val="00D310AA"/>
    <w:rsid w:val="00D41D6D"/>
    <w:rsid w:val="00D52FBC"/>
    <w:rsid w:val="00D577C5"/>
    <w:rsid w:val="00D63421"/>
    <w:rsid w:val="00D63E81"/>
    <w:rsid w:val="00D644E8"/>
    <w:rsid w:val="00D66174"/>
    <w:rsid w:val="00D947F8"/>
    <w:rsid w:val="00DA443B"/>
    <w:rsid w:val="00DA5D93"/>
    <w:rsid w:val="00DB0429"/>
    <w:rsid w:val="00DB09E1"/>
    <w:rsid w:val="00DC2648"/>
    <w:rsid w:val="00DC3A81"/>
    <w:rsid w:val="00DC545B"/>
    <w:rsid w:val="00DD5B4C"/>
    <w:rsid w:val="00DE1850"/>
    <w:rsid w:val="00E035ED"/>
    <w:rsid w:val="00E063F2"/>
    <w:rsid w:val="00E06FEA"/>
    <w:rsid w:val="00E1229F"/>
    <w:rsid w:val="00E31AE5"/>
    <w:rsid w:val="00E332EB"/>
    <w:rsid w:val="00E41986"/>
    <w:rsid w:val="00E45312"/>
    <w:rsid w:val="00E92E1B"/>
    <w:rsid w:val="00ED5A06"/>
    <w:rsid w:val="00EF104F"/>
    <w:rsid w:val="00EF481D"/>
    <w:rsid w:val="00F11C1C"/>
    <w:rsid w:val="00F15F10"/>
    <w:rsid w:val="00F216DE"/>
    <w:rsid w:val="00F276CC"/>
    <w:rsid w:val="00F342E4"/>
    <w:rsid w:val="00F63ECF"/>
    <w:rsid w:val="00F83819"/>
    <w:rsid w:val="00F92E1B"/>
    <w:rsid w:val="00FA4301"/>
    <w:rsid w:val="00FA6496"/>
    <w:rsid w:val="00FC60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93E9E"/>
  <w15:docId w15:val="{AEA5FF2A-FC23-49AE-BA9B-1CEAE7F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F58"/>
    <w:pPr>
      <w:ind w:firstLineChars="200" w:firstLine="420"/>
    </w:pPr>
  </w:style>
  <w:style w:type="table" w:styleId="a5">
    <w:name w:val="Table Grid"/>
    <w:basedOn w:val="a1"/>
    <w:rsid w:val="0016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2785"/>
    <w:rPr>
      <w:kern w:val="2"/>
      <w:sz w:val="18"/>
      <w:szCs w:val="18"/>
    </w:rPr>
  </w:style>
  <w:style w:type="paragraph" w:styleId="a8">
    <w:name w:val="footer"/>
    <w:basedOn w:val="a"/>
    <w:link w:val="a9"/>
    <w:rsid w:val="0034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2785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88674B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88674B"/>
    <w:rPr>
      <w:kern w:val="2"/>
      <w:sz w:val="18"/>
      <w:szCs w:val="18"/>
    </w:rPr>
  </w:style>
  <w:style w:type="paragraph" w:styleId="ac">
    <w:name w:val="Date"/>
    <w:basedOn w:val="a"/>
    <w:next w:val="a"/>
    <w:link w:val="ad"/>
    <w:rsid w:val="00A6102F"/>
    <w:pPr>
      <w:ind w:leftChars="2500" w:left="100"/>
    </w:pPr>
  </w:style>
  <w:style w:type="character" w:customStyle="1" w:styleId="ad">
    <w:name w:val="日期 字符"/>
    <w:basedOn w:val="a0"/>
    <w:link w:val="ac"/>
    <w:rsid w:val="00A610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Arthas</cp:lastModifiedBy>
  <cp:revision>4</cp:revision>
  <cp:lastPrinted>2018-03-13T06:54:00Z</cp:lastPrinted>
  <dcterms:created xsi:type="dcterms:W3CDTF">2020-10-22T06:50:00Z</dcterms:created>
  <dcterms:modified xsi:type="dcterms:W3CDTF">2020-10-28T03:29:00Z</dcterms:modified>
</cp:coreProperties>
</file>