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81" w:rsidRDefault="008D4DC8" w:rsidP="008D4DC8">
      <w:pPr>
        <w:rPr>
          <w:rFonts w:ascii="Times New Roman" w:eastAsia="宋体" w:hAnsi="Times New Roman" w:cs="Times New Roman" w:hint="eastAsia"/>
          <w:color w:val="000000"/>
        </w:rPr>
      </w:pPr>
      <w:r w:rsidRPr="008D4DC8">
        <w:rPr>
          <w:rFonts w:ascii="Times New Roman" w:eastAsia="宋体" w:hAnsi="Times New Roman" w:cs="Times New Roman" w:hint="eastAsia"/>
          <w:color w:val="000000"/>
        </w:rPr>
        <w:t xml:space="preserve">　　北京外国语大学</w:t>
      </w:r>
      <w:r w:rsidRPr="008D4DC8">
        <w:rPr>
          <w:rFonts w:ascii="Times New Roman" w:eastAsia="宋体" w:hAnsi="Times New Roman" w:cs="Times New Roman" w:hint="eastAsia"/>
          <w:color w:val="000000"/>
        </w:rPr>
        <w:t>2021</w:t>
      </w:r>
      <w:r w:rsidRPr="008D4DC8">
        <w:rPr>
          <w:rFonts w:ascii="Times New Roman" w:eastAsia="宋体" w:hAnsi="Times New Roman" w:cs="Times New Roman" w:hint="eastAsia"/>
          <w:color w:val="000000"/>
        </w:rPr>
        <w:t>年博士研究生申请</w:t>
      </w:r>
      <w:r w:rsidRPr="008D4DC8">
        <w:rPr>
          <w:rFonts w:ascii="Times New Roman" w:eastAsia="宋体" w:hAnsi="Times New Roman" w:cs="Times New Roman" w:hint="eastAsia"/>
          <w:color w:val="000000"/>
        </w:rPr>
        <w:t>-</w:t>
      </w:r>
      <w:r w:rsidRPr="008D4DC8">
        <w:rPr>
          <w:rFonts w:ascii="Times New Roman" w:eastAsia="宋体" w:hAnsi="Times New Roman" w:cs="Times New Roman" w:hint="eastAsia"/>
          <w:color w:val="000000"/>
        </w:rPr>
        <w:t>考核制招生专业目录</w:t>
      </w:r>
    </w:p>
    <w:p w:rsidR="00E24581" w:rsidRDefault="00E24581" w:rsidP="008D4DC8">
      <w:pPr>
        <w:rPr>
          <w:rFonts w:ascii="Times New Roman" w:eastAsia="宋体" w:hAnsi="Times New Roman" w:cs="Times New Roman" w:hint="eastAsia"/>
          <w:color w:val="000000"/>
        </w:rPr>
      </w:pPr>
      <w:r>
        <w:rPr>
          <w:rFonts w:ascii="Times New Roman" w:eastAsia="宋体" w:hAnsi="Times New Roman" w:cs="Times New Roman" w:hint="eastAsia"/>
          <w:color w:val="000000"/>
        </w:rPr>
        <w:t xml:space="preserve">　　</w:t>
      </w:r>
    </w:p>
    <w:p w:rsidR="00F839E3" w:rsidRPr="00F839E3" w:rsidRDefault="00F839E3" w:rsidP="00F839E3">
      <w:pPr>
        <w:widowControl/>
        <w:shd w:val="clear" w:color="auto" w:fill="FFFFFF"/>
        <w:spacing w:line="450" w:lineRule="atLeast"/>
        <w:ind w:firstLine="450"/>
        <w:jc w:val="lef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F839E3">
        <w:rPr>
          <w:rFonts w:ascii="微软雅黑" w:eastAsia="微软雅黑" w:hAnsi="微软雅黑" w:cs="宋体" w:hint="eastAsia"/>
          <w:color w:val="666666"/>
          <w:kern w:val="0"/>
          <w:szCs w:val="21"/>
        </w:rPr>
        <w:t>北京外国语大学2021年博士研究生申请-考核制招生专业目录</w:t>
      </w:r>
    </w:p>
    <w:p w:rsidR="00F839E3" w:rsidRPr="00F839E3" w:rsidRDefault="00F839E3" w:rsidP="00F839E3">
      <w:pPr>
        <w:widowControl/>
        <w:shd w:val="clear" w:color="auto" w:fill="FFFFFF"/>
        <w:spacing w:line="450" w:lineRule="atLeast"/>
        <w:ind w:firstLine="450"/>
        <w:jc w:val="left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F839E3">
        <w:rPr>
          <w:rFonts w:ascii="微软雅黑" w:eastAsia="微软雅黑" w:hAnsi="微软雅黑" w:cs="宋体" w:hint="eastAsia"/>
          <w:color w:val="666666"/>
          <w:kern w:val="0"/>
          <w:szCs w:val="21"/>
        </w:rPr>
        <w:t>(同一专业内导师按照其姓名拼音首字母顺序排序)</w:t>
      </w:r>
    </w:p>
    <w:tbl>
      <w:tblPr>
        <w:tblW w:w="9405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2412"/>
        <w:gridCol w:w="1273"/>
        <w:gridCol w:w="1557"/>
        <w:gridCol w:w="2838"/>
      </w:tblGrid>
      <w:tr w:rsidR="00F839E3" w:rsidRPr="00F839E3" w:rsidTr="00F839E3">
        <w:trPr>
          <w:trHeight w:val="720"/>
          <w:tblHeader/>
          <w:tblCellSpacing w:w="7" w:type="dxa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专业代码及名称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研究领域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指导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 教师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外国语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专业科目</w:t>
            </w: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050201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英语语言文学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(英语学院、外国文学所）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英美小说/西方文论研究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陈榕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二外(俄语、法语、德语、日语、西班牙语任选一种）</w:t>
            </w: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英美文学基础</w:t>
            </w: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英国小说/西方文论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马海良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美国小说/亚裔美国文学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潘志明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英语文学与跨文化研究/现当代西方批评理论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陶家俊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英语小说/叙事理论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王丽亚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英美文化研究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王炎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19世纪英美小说研究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于雷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19-20世纪英美诗歌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张剑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西方文论/19世纪英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国小说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赵国新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社会语言学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侯俊霞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社会语言学</w:t>
            </w:r>
          </w:p>
        </w:tc>
      </w:tr>
      <w:tr w:rsidR="00F839E3" w:rsidRPr="00F839E3" w:rsidTr="00F839E3">
        <w:trPr>
          <w:trHeight w:val="63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认知语言学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蓝纯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理论语言学及认知语言学</w:t>
            </w:r>
          </w:p>
        </w:tc>
      </w:tr>
      <w:tr w:rsidR="00F839E3" w:rsidRPr="00F839E3" w:rsidTr="00F839E3">
        <w:trPr>
          <w:trHeight w:val="63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林正军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认知语言学概论/认知语法与功能语法</w:t>
            </w: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语用学与翻译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夏登山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语用学</w:t>
            </w: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应用语言学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张莲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应用语言学</w:t>
            </w: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主要英语国家国际发展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刘琛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专业英语（本科及硕士毕业专业均非英语的考生）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二外(俄语、法语、德语、日语、西班牙语任选一种，本科或硕士专业为英语的考生）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英语国家社会与文化(美、加、英、澳)</w:t>
            </w: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美国研究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李莉文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美国社会与文化（含美国经济）</w:t>
            </w: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孙有中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美国通史（含美国思想史）</w:t>
            </w:r>
          </w:p>
        </w:tc>
      </w:tr>
      <w:tr w:rsidR="00F839E3" w:rsidRPr="00F839E3" w:rsidTr="00F839E3">
        <w:trPr>
          <w:trHeight w:val="67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欧洲研究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王展鹏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欧洲政治综合（含欧洲一体化、英国政治、政治学基本原理）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050202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俄语语言文学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(俄语学院）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俄罗斯社会、文化及区域研究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戴桂菊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二外英语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俄罗斯社会与文化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俄罗斯文学：文学修辞学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黄玫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俄罗斯文学史与文学修辞</w:t>
            </w:r>
          </w:p>
        </w:tc>
      </w:tr>
      <w:tr w:rsidR="00F839E3" w:rsidRPr="00F839E3" w:rsidTr="00F839E3">
        <w:trPr>
          <w:trHeight w:val="96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俄罗斯文学：作家作品研究与文学比较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王立业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二外(英语、法语、日语任选一种）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俄罗斯文学史与文学比较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050203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法语语言文学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(法语学院、非洲学院)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法语文学研究/中法比较文学研究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车琳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二外英语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法国文学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外国语言文化教学法及其专题研究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傅荣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外语教学法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法语国家与地区研究/法国外交政策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李洪峰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法语国家与地区研究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050204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德语语言文学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(德语学院)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跨文化交流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贾文键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跨文化交流研究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德语文学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任卫东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德语文学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德语翻译学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王建斌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德语翻译研究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德国外交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李文红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德国外交研究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050205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日语语言文学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（日语学院、日研中心）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日本文化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郭连友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日本文化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日本文学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周异夫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日本文学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张龙妹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050208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阿拉伯语语言文学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(阿拉伯学院）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阿拉伯区域国别研究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刘欣路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阿拉伯政治外交与中阿关系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阿拉伯文学研究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薛庆国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阿拉伯现当代文学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050209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欧洲语言文学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（欧语学院）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中国与中东欧国家文化关系史研究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丁超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中国与中东欧国家文化关系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巴尔干国别区域研究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柯静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巴尔干历史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050210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亚非语言文学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  (亚洲学院、非洲学院)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中韩比较文学/中韩文化交流史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韩梅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二外英语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韩国文学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中韩翻译/韩国古典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文学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李丽秋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中韩翻译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亚洲国别与区域研究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米良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东南亚历史与社会文化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东方文化研究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穆宏燕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东方文化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东方民族主义文学研究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孙晓萌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东方民族主义文学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050211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外国语言学及应用语言学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(外研中心、外国语言所、国际教育学院)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外语教育/语言测试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韩宝成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二外(俄语、法语、德语、日语、西班牙语任选一种）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应用语言学（外语教育、语言测试）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认知语言学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王馥芳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认知语言学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心理语言学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范琳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二外英语（本科及硕士毕业专业均非英语的外语专业考生）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 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二外(俄语、法语、德语、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日语、西班牙语任选一种，本科或硕士专业为英语的考生）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心理语言学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英汉对比研究/系统功能语言学/生态语言学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何伟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汉外对比/功能语言学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英汉对比研究/应用语言学（外语教育研究）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王文斌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英汉对比研究/应用语言学（外语教育研究）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外语教学与跨文化教育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杨鲁新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应用语言学（外语教育）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语料库语言学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许家金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语料库语言学</w:t>
            </w:r>
          </w:p>
        </w:tc>
      </w:tr>
      <w:tr w:rsidR="00F839E3" w:rsidRPr="00F839E3" w:rsidTr="00F839E3">
        <w:trPr>
          <w:trHeight w:val="130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国际比较教育/国际高等教育与法律政策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王定华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秦惠民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（后者为合作导师）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英语、俄语、法语、德语、日语、西班牙语任选一种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国际比较教育/国际高等教育与法律政策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0502Z1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比较文学与跨文化研究（国际中国文化研究院）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英美汉学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顾钧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英语、俄语、法语、德语、日语、西班牙语任选一种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英美汉学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中外文学与文化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黄丽娟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中外文学与文化</w:t>
            </w:r>
          </w:p>
        </w:tc>
      </w:tr>
      <w:tr w:rsidR="00F839E3" w:rsidRPr="00F839E3" w:rsidTr="00F839E3">
        <w:trPr>
          <w:trHeight w:val="73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海外中国戏剧研究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梁燕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海外中国戏剧研究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0502Z1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比较文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学与跨文化研究（中文学院、历史学院、外国文学所）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全球史与中国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李雪涛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英语、俄语、法语、德语、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日语、西班牙语任选一种</w:t>
            </w: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全球史与中国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柳若梅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中外文学文化比较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李建盛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比较文学原理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李世涛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欧美文学/中西现代诗研究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汪剑钊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欧美文学基础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0502Z2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翻译学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(英语学院、高翻学院、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外研中心)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翻译研究（口、笔译）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任文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二外(俄语、法语、德语、日语、西班牙语任选一种）</w:t>
            </w: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翻译研究基础（理论部分包括口、笔译两类，由考生任选）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张威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社会翻译学/中西译论/翻译批评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王洪涛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翻译理论与英汉互译</w:t>
            </w:r>
          </w:p>
        </w:tc>
      </w:tr>
      <w:tr w:rsidR="00F839E3" w:rsidRPr="00F839E3" w:rsidTr="00F839E3">
        <w:trPr>
          <w:trHeight w:val="75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语料库翻译学/翻译学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张威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王克非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（后者为合作导师）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语料库翻译研究/翻译研究</w:t>
            </w:r>
          </w:p>
        </w:tc>
      </w:tr>
      <w:tr w:rsidR="00F839E3" w:rsidRPr="00F839E3" w:rsidTr="00F839E3">
        <w:trPr>
          <w:trHeight w:val="1305"/>
          <w:tblCellSpacing w:w="7" w:type="dxa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0502Z3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语言政策与规划学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(中文学院)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语言政策与规划学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戴曼纯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英语、俄语、法语、德语、日语、西班牙语任选一种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社会语言学（语言理论、语言政策）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0502Z4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汉语国际教育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（中文学院）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国际汉语教育研究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高育花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语言文学综合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王继红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熊文新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0502Z5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国际法律与区域治理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(法学院)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国际法律制度与区域法律制度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王文华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英语、俄语、法语、德语、日语、西班牙语任选一种</w:t>
            </w: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国际法律与区域治理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姚金菊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0502Z7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国际关系与区域研究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（国际关系学院）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美国政治与外交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李永辉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国际关系与美国研究综合（国际关系史、美国政治与外交）</w:t>
            </w: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美国政治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谢韬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美国政治综合</w:t>
            </w: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国际关系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李英桃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英语、俄语、法语、德语、日语、西班牙语任选一种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国际关系历史与理论综合</w:t>
            </w: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欧洲政治与外交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王明进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欧洲政治与外交综合</w:t>
            </w: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国际政治经济学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杨毅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国际政治经济学综合</w:t>
            </w: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中外关系/首脑外交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张颖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国际关系史与中国外交综合</w:t>
            </w: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公共外交/民间外交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周鑫宇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国际关系与传播话语理论综合</w:t>
            </w: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0502Z8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国际传播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（国际新闻与传播学院）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战略传播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何辉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</w:t>
            </w: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战略传播基础</w:t>
            </w: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袁军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跨文化传播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姜飞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跨文化传播研究</w:t>
            </w: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全媒体国际新闻/中国国际新闻传播史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谢庆立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中国国际新闻传播史</w:t>
            </w: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全球传播/马克思主义新闻观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高金萍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英语、俄语、法语、德语、日语、西班牙语任选一种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全球传播理论与实践</w:t>
            </w: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国际出版传媒研究/中外出版文化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何明星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国际出版传媒研究</w:t>
            </w:r>
          </w:p>
        </w:tc>
      </w:tr>
      <w:tr w:rsidR="00F839E3" w:rsidRPr="00F839E3" w:rsidTr="00F839E3">
        <w:trPr>
          <w:trHeight w:val="900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政治传播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郑一卉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英语、法语任选一种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政治传播理论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120100</w:t>
            </w:r>
          </w:p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管理科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学与工程</w:t>
            </w: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br/>
              <w:t>  （国际商学院）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lastRenderedPageBreak/>
              <w:t>国际物流与供应链管理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丁晓松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英语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物流规划与算法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数字化创新与共享经济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范静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管理综合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数字消费者行为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王敏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区域研究与产业组织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牛华勇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经管综合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公司金融/智能会计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杨丹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区域研究与国际经济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孙文莉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国际经济学</w:t>
            </w:r>
          </w:p>
        </w:tc>
      </w:tr>
      <w:tr w:rsidR="00F839E3" w:rsidRPr="00F839E3" w:rsidTr="00F839E3">
        <w:trPr>
          <w:trHeight w:val="795"/>
          <w:tblCellSpacing w:w="7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区域研究与财政金融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39E3" w:rsidRPr="00F839E3" w:rsidRDefault="00F839E3" w:rsidP="00F839E3">
            <w:pPr>
              <w:widowControl/>
              <w:spacing w:line="450" w:lineRule="atLeast"/>
              <w:ind w:firstLine="45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F839E3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余靖雯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839E3" w:rsidRPr="00F839E3" w:rsidRDefault="00F839E3" w:rsidP="00F839E3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</w:p>
        </w:tc>
      </w:tr>
    </w:tbl>
    <w:p w:rsidR="00E24581" w:rsidRDefault="00E24581" w:rsidP="008D4DC8">
      <w:pPr>
        <w:rPr>
          <w:rFonts w:ascii="Times New Roman" w:eastAsia="宋体" w:hAnsi="Times New Roman" w:cs="Times New Roman"/>
          <w:color w:val="000000"/>
        </w:rPr>
      </w:pPr>
      <w:bookmarkStart w:id="0" w:name="_GoBack"/>
      <w:bookmarkEnd w:id="0"/>
    </w:p>
    <w:p w:rsidR="00E24581" w:rsidRDefault="00E24581" w:rsidP="008D4DC8">
      <w:pPr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 xml:space="preserve">　　</w:t>
      </w:r>
    </w:p>
    <w:p w:rsidR="00E24581" w:rsidRDefault="00E24581" w:rsidP="008D4DC8">
      <w:pPr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 xml:space="preserve">　　</w:t>
      </w:r>
    </w:p>
    <w:p w:rsidR="00E24581" w:rsidRDefault="00E24581" w:rsidP="008D4DC8">
      <w:pPr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 xml:space="preserve">　　</w:t>
      </w:r>
    </w:p>
    <w:p w:rsidR="008D4DC8" w:rsidRPr="008D4DC8" w:rsidRDefault="008D4DC8" w:rsidP="008D4DC8">
      <w:pPr>
        <w:rPr>
          <w:rFonts w:ascii="Times New Roman" w:eastAsia="宋体" w:hAnsi="Times New Roman" w:cs="Times New Roman"/>
          <w:color w:val="000000"/>
        </w:rPr>
      </w:pPr>
    </w:p>
    <w:sectPr w:rsidR="008D4DC8" w:rsidRPr="008D4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E20" w:rsidRDefault="00020E20" w:rsidP="008D4DC8">
      <w:r>
        <w:separator/>
      </w:r>
    </w:p>
  </w:endnote>
  <w:endnote w:type="continuationSeparator" w:id="0">
    <w:p w:rsidR="00020E20" w:rsidRDefault="00020E20" w:rsidP="008D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E20" w:rsidRDefault="00020E20" w:rsidP="008D4DC8">
      <w:r>
        <w:separator/>
      </w:r>
    </w:p>
  </w:footnote>
  <w:footnote w:type="continuationSeparator" w:id="0">
    <w:p w:rsidR="00020E20" w:rsidRDefault="00020E20" w:rsidP="008D4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C6B"/>
    <w:rsid w:val="00020E20"/>
    <w:rsid w:val="002F7C6B"/>
    <w:rsid w:val="00690666"/>
    <w:rsid w:val="008D4DC8"/>
    <w:rsid w:val="00E24581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D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DC8"/>
    <w:rPr>
      <w:sz w:val="18"/>
      <w:szCs w:val="18"/>
    </w:rPr>
  </w:style>
  <w:style w:type="paragraph" w:styleId="a5">
    <w:name w:val="Normal (Web)"/>
    <w:basedOn w:val="a"/>
    <w:uiPriority w:val="99"/>
    <w:unhideWhenUsed/>
    <w:rsid w:val="00F839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D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DC8"/>
    <w:rPr>
      <w:sz w:val="18"/>
      <w:szCs w:val="18"/>
    </w:rPr>
  </w:style>
  <w:style w:type="paragraph" w:styleId="a5">
    <w:name w:val="Normal (Web)"/>
    <w:basedOn w:val="a"/>
    <w:uiPriority w:val="99"/>
    <w:unhideWhenUsed/>
    <w:rsid w:val="00F839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470</Words>
  <Characters>2684</Characters>
  <Application>Microsoft Office Word</Application>
  <DocSecurity>0</DocSecurity>
  <Lines>22</Lines>
  <Paragraphs>6</Paragraphs>
  <ScaleCrop>false</ScaleCrop>
  <Company>微软中国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2020-11-11T07:53:00Z</dcterms:created>
  <dcterms:modified xsi:type="dcterms:W3CDTF">2020-11-11T07:53:00Z</dcterms:modified>
</cp:coreProperties>
</file>