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00284D5D" w:rsidRPr="000C50DC">
        <w:rPr>
          <w:rFonts w:ascii="Times New Roman" w:eastAsia="宋体" w:hAnsi="Times New Roman" w:cs="Times New Roman" w:hint="eastAsia"/>
          <w:color w:val="000000"/>
        </w:rPr>
        <w:t>中国科学院华南植物园</w:t>
      </w:r>
      <w:r w:rsidR="00284D5D" w:rsidRPr="000C50DC">
        <w:rPr>
          <w:rFonts w:ascii="Times New Roman" w:eastAsia="宋体" w:hAnsi="Times New Roman" w:cs="Times New Roman" w:hint="eastAsia"/>
          <w:color w:val="000000"/>
        </w:rPr>
        <w:t>2021</w:t>
      </w:r>
      <w:r w:rsidR="00284D5D" w:rsidRPr="000C50DC">
        <w:rPr>
          <w:rFonts w:ascii="Times New Roman" w:eastAsia="宋体" w:hAnsi="Times New Roman" w:cs="Times New Roman" w:hint="eastAsia"/>
          <w:color w:val="000000"/>
        </w:rPr>
        <w:t>年招收攻读硕士研究生简章</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一、单位简介</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中国科学院华南植物园由著名植物学家陈焕镛院士创建于</w:t>
      </w:r>
      <w:r w:rsidRPr="000C50DC">
        <w:rPr>
          <w:rFonts w:ascii="Times New Roman" w:eastAsia="宋体" w:hAnsi="Times New Roman" w:cs="Times New Roman" w:hint="eastAsia"/>
          <w:color w:val="000000"/>
        </w:rPr>
        <w:t>1929</w:t>
      </w:r>
      <w:r w:rsidRPr="000C50DC">
        <w:rPr>
          <w:rFonts w:ascii="Times New Roman" w:eastAsia="宋体" w:hAnsi="Times New Roman" w:cs="Times New Roman" w:hint="eastAsia"/>
          <w:color w:val="000000"/>
        </w:rPr>
        <w:t>年，</w:t>
      </w:r>
      <w:r w:rsidRPr="000C50DC">
        <w:rPr>
          <w:rFonts w:ascii="Times New Roman" w:eastAsia="宋体" w:hAnsi="Times New Roman" w:cs="Times New Roman" w:hint="eastAsia"/>
          <w:color w:val="000000"/>
        </w:rPr>
        <w:t>2003</w:t>
      </w:r>
      <w:r w:rsidRPr="000C50DC">
        <w:rPr>
          <w:rFonts w:ascii="Times New Roman" w:eastAsia="宋体" w:hAnsi="Times New Roman" w:cs="Times New Roman" w:hint="eastAsia"/>
          <w:color w:val="000000"/>
        </w:rPr>
        <w:t>年由中国科学院华南植物研究所易现名。目前主要围绕全球变化及生态系统服务功能、环境退化与生态恢复、系统进化生物学、生物多样性</w:t>
      </w:r>
      <w:proofErr w:type="gramStart"/>
      <w:r w:rsidRPr="000C50DC">
        <w:rPr>
          <w:rFonts w:ascii="Times New Roman" w:eastAsia="宋体" w:hAnsi="Times New Roman" w:cs="Times New Roman" w:hint="eastAsia"/>
          <w:color w:val="000000"/>
        </w:rPr>
        <w:t>保育与</w:t>
      </w:r>
      <w:proofErr w:type="gramEnd"/>
      <w:r w:rsidRPr="000C50DC">
        <w:rPr>
          <w:rFonts w:ascii="Times New Roman" w:eastAsia="宋体" w:hAnsi="Times New Roman" w:cs="Times New Roman" w:hint="eastAsia"/>
          <w:color w:val="000000"/>
        </w:rPr>
        <w:t>可持续利用、农业及食品质量安全与植物化学资源、植物种质创新与基因发掘利用以及园林园艺等方面，进行基础性、前瞻性和战略性研究。我园拥有一支学术思想活跃、实力雄厚、梯队合理、爱岗敬业的导师队伍。近年主持国家</w:t>
      </w:r>
      <w:r w:rsidRPr="000C50DC">
        <w:rPr>
          <w:rFonts w:ascii="Times New Roman" w:eastAsia="宋体" w:hAnsi="Times New Roman" w:cs="Times New Roman" w:hint="eastAsia"/>
          <w:color w:val="000000"/>
        </w:rPr>
        <w:t>973</w:t>
      </w:r>
      <w:r w:rsidRPr="000C50DC">
        <w:rPr>
          <w:rFonts w:ascii="Times New Roman" w:eastAsia="宋体" w:hAnsi="Times New Roman" w:cs="Times New Roman" w:hint="eastAsia"/>
          <w:color w:val="000000"/>
        </w:rPr>
        <w:t>项目、国家重点研发计划、国家自然科学基金重大、重点、杰出青年基金项目以及中科院、广东省重大、重点项目近百项；研究成果在《</w:t>
      </w:r>
      <w:r w:rsidRPr="000C50DC">
        <w:rPr>
          <w:rFonts w:ascii="Times New Roman" w:eastAsia="宋体" w:hAnsi="Times New Roman" w:cs="Times New Roman" w:hint="eastAsia"/>
          <w:color w:val="000000"/>
        </w:rPr>
        <w:t>Nature</w:t>
      </w:r>
      <w:r w:rsidRPr="000C50DC">
        <w:rPr>
          <w:rFonts w:ascii="Times New Roman" w:eastAsia="宋体" w:hAnsi="Times New Roman" w:cs="Times New Roman" w:hint="eastAsia"/>
          <w:color w:val="000000"/>
        </w:rPr>
        <w:t>》和《</w:t>
      </w:r>
      <w:r w:rsidRPr="000C50DC">
        <w:rPr>
          <w:rFonts w:ascii="Times New Roman" w:eastAsia="宋体" w:hAnsi="Times New Roman" w:cs="Times New Roman" w:hint="eastAsia"/>
          <w:color w:val="000000"/>
        </w:rPr>
        <w:t>Science</w:t>
      </w:r>
      <w:r w:rsidRPr="000C50DC">
        <w:rPr>
          <w:rFonts w:ascii="Times New Roman" w:eastAsia="宋体" w:hAnsi="Times New Roman" w:cs="Times New Roman" w:hint="eastAsia"/>
          <w:color w:val="000000"/>
        </w:rPr>
        <w:t>》等国际著名刊物发表；</w:t>
      </w:r>
      <w:r w:rsidRPr="000C50DC">
        <w:rPr>
          <w:rFonts w:ascii="Times New Roman" w:eastAsia="宋体" w:hAnsi="Times New Roman" w:cs="Times New Roman" w:hint="eastAsia"/>
          <w:color w:val="000000"/>
        </w:rPr>
        <w:t>1978</w:t>
      </w:r>
      <w:r w:rsidRPr="000C50DC">
        <w:rPr>
          <w:rFonts w:ascii="Times New Roman" w:eastAsia="宋体" w:hAnsi="Times New Roman" w:cs="Times New Roman" w:hint="eastAsia"/>
          <w:color w:val="000000"/>
        </w:rPr>
        <w:t>年以来获各类科技成果奖励</w:t>
      </w:r>
      <w:r w:rsidRPr="000C50DC">
        <w:rPr>
          <w:rFonts w:ascii="Times New Roman" w:eastAsia="宋体" w:hAnsi="Times New Roman" w:cs="Times New Roman" w:hint="eastAsia"/>
          <w:color w:val="000000"/>
        </w:rPr>
        <w:t>289</w:t>
      </w:r>
      <w:r w:rsidRPr="000C50DC">
        <w:rPr>
          <w:rFonts w:ascii="Times New Roman" w:eastAsia="宋体" w:hAnsi="Times New Roman" w:cs="Times New Roman" w:hint="eastAsia"/>
          <w:color w:val="000000"/>
        </w:rPr>
        <w:t>项，其中省部级以上</w:t>
      </w:r>
      <w:r w:rsidRPr="000C50DC">
        <w:rPr>
          <w:rFonts w:ascii="Times New Roman" w:eastAsia="宋体" w:hAnsi="Times New Roman" w:cs="Times New Roman" w:hint="eastAsia"/>
          <w:color w:val="000000"/>
        </w:rPr>
        <w:t>210</w:t>
      </w:r>
      <w:r w:rsidRPr="000C50DC">
        <w:rPr>
          <w:rFonts w:ascii="Times New Roman" w:eastAsia="宋体" w:hAnsi="Times New Roman" w:cs="Times New Roman" w:hint="eastAsia"/>
          <w:color w:val="000000"/>
        </w:rPr>
        <w:t>项；</w:t>
      </w:r>
      <w:r w:rsidRPr="000C50DC">
        <w:rPr>
          <w:rFonts w:ascii="Times New Roman" w:eastAsia="宋体" w:hAnsi="Times New Roman" w:cs="Times New Roman" w:hint="eastAsia"/>
          <w:color w:val="000000"/>
        </w:rPr>
        <w:t>2009</w:t>
      </w:r>
      <w:r w:rsidRPr="000C50DC">
        <w:rPr>
          <w:rFonts w:ascii="Times New Roman" w:eastAsia="宋体" w:hAnsi="Times New Roman" w:cs="Times New Roman" w:hint="eastAsia"/>
          <w:color w:val="000000"/>
        </w:rPr>
        <w:t>年荣获国家自然科学一等奖；</w:t>
      </w:r>
      <w:r w:rsidRPr="000C50DC">
        <w:rPr>
          <w:rFonts w:ascii="Times New Roman" w:eastAsia="宋体" w:hAnsi="Times New Roman" w:cs="Times New Roman" w:hint="eastAsia"/>
          <w:color w:val="000000"/>
        </w:rPr>
        <w:t>2010</w:t>
      </w:r>
      <w:r w:rsidRPr="000C50DC">
        <w:rPr>
          <w:rFonts w:ascii="Times New Roman" w:eastAsia="宋体" w:hAnsi="Times New Roman" w:cs="Times New Roman" w:hint="eastAsia"/>
          <w:color w:val="000000"/>
        </w:rPr>
        <w:t>年以来荣获国家科学技术进步一等奖</w:t>
      </w:r>
      <w:r w:rsidRPr="000C50DC">
        <w:rPr>
          <w:rFonts w:ascii="Times New Roman" w:eastAsia="宋体" w:hAnsi="Times New Roman" w:cs="Times New Roman" w:hint="eastAsia"/>
          <w:color w:val="000000"/>
        </w:rPr>
        <w:t>1</w:t>
      </w:r>
      <w:r w:rsidRPr="000C50DC">
        <w:rPr>
          <w:rFonts w:ascii="Times New Roman" w:eastAsia="宋体" w:hAnsi="Times New Roman" w:cs="Times New Roman" w:hint="eastAsia"/>
          <w:color w:val="000000"/>
        </w:rPr>
        <w:t>项；国家环境保护科学技术三等奖</w:t>
      </w:r>
      <w:r w:rsidRPr="000C50DC">
        <w:rPr>
          <w:rFonts w:ascii="Times New Roman" w:eastAsia="宋体" w:hAnsi="Times New Roman" w:cs="Times New Roman" w:hint="eastAsia"/>
          <w:color w:val="000000"/>
        </w:rPr>
        <w:t>1</w:t>
      </w:r>
      <w:r w:rsidRPr="000C50DC">
        <w:rPr>
          <w:rFonts w:ascii="Times New Roman" w:eastAsia="宋体" w:hAnsi="Times New Roman" w:cs="Times New Roman" w:hint="eastAsia"/>
          <w:color w:val="000000"/>
        </w:rPr>
        <w:t>项；国家技术发明二等奖</w:t>
      </w:r>
      <w:r w:rsidRPr="000C50DC">
        <w:rPr>
          <w:rFonts w:ascii="Times New Roman" w:eastAsia="宋体" w:hAnsi="Times New Roman" w:cs="Times New Roman" w:hint="eastAsia"/>
          <w:color w:val="000000"/>
        </w:rPr>
        <w:t>1</w:t>
      </w:r>
      <w:r w:rsidRPr="000C50DC">
        <w:rPr>
          <w:rFonts w:ascii="Times New Roman" w:eastAsia="宋体" w:hAnsi="Times New Roman" w:cs="Times New Roman" w:hint="eastAsia"/>
          <w:color w:val="000000"/>
        </w:rPr>
        <w:t>项；广东省科学技术一等奖</w:t>
      </w:r>
      <w:r w:rsidRPr="000C50DC">
        <w:rPr>
          <w:rFonts w:ascii="Times New Roman" w:eastAsia="宋体" w:hAnsi="Times New Roman" w:cs="Times New Roman" w:hint="eastAsia"/>
          <w:color w:val="000000"/>
        </w:rPr>
        <w:t>7</w:t>
      </w:r>
      <w:r w:rsidRPr="000C50DC">
        <w:rPr>
          <w:rFonts w:ascii="Times New Roman" w:eastAsia="宋体" w:hAnsi="Times New Roman" w:cs="Times New Roman" w:hint="eastAsia"/>
          <w:color w:val="000000"/>
        </w:rPr>
        <w:t>项；广东省环境保护科学技术二等奖</w:t>
      </w:r>
      <w:r w:rsidRPr="000C50DC">
        <w:rPr>
          <w:rFonts w:ascii="Times New Roman" w:eastAsia="宋体" w:hAnsi="Times New Roman" w:cs="Times New Roman" w:hint="eastAsia"/>
          <w:color w:val="000000"/>
        </w:rPr>
        <w:t>1</w:t>
      </w:r>
      <w:r w:rsidRPr="000C50DC">
        <w:rPr>
          <w:rFonts w:ascii="Times New Roman" w:eastAsia="宋体" w:hAnsi="Times New Roman" w:cs="Times New Roman" w:hint="eastAsia"/>
          <w:color w:val="000000"/>
        </w:rPr>
        <w:t>项；广东省中国专利优秀奖</w:t>
      </w:r>
      <w:r w:rsidRPr="000C50DC">
        <w:rPr>
          <w:rFonts w:ascii="Times New Roman" w:eastAsia="宋体" w:hAnsi="Times New Roman" w:cs="Times New Roman" w:hint="eastAsia"/>
          <w:color w:val="000000"/>
        </w:rPr>
        <w:t>1</w:t>
      </w:r>
      <w:r w:rsidRPr="000C50DC">
        <w:rPr>
          <w:rFonts w:ascii="Times New Roman" w:eastAsia="宋体" w:hAnsi="Times New Roman" w:cs="Times New Roman" w:hint="eastAsia"/>
          <w:color w:val="000000"/>
        </w:rPr>
        <w:t>项；中国商业联合会科学技术特等奖</w:t>
      </w:r>
      <w:r w:rsidRPr="000C50DC">
        <w:rPr>
          <w:rFonts w:ascii="Times New Roman" w:eastAsia="宋体" w:hAnsi="Times New Roman" w:cs="Times New Roman" w:hint="eastAsia"/>
          <w:color w:val="000000"/>
        </w:rPr>
        <w:t>1</w:t>
      </w:r>
      <w:r w:rsidRPr="000C50DC">
        <w:rPr>
          <w:rFonts w:ascii="Times New Roman" w:eastAsia="宋体" w:hAnsi="Times New Roman" w:cs="Times New Roman" w:hint="eastAsia"/>
          <w:color w:val="000000"/>
        </w:rPr>
        <w:t>项；中国科学院科技促进发展奖</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科技贡献二等奖</w:t>
      </w:r>
      <w:r w:rsidRPr="000C50DC">
        <w:rPr>
          <w:rFonts w:ascii="Times New Roman" w:eastAsia="宋体" w:hAnsi="Times New Roman" w:cs="Times New Roman" w:hint="eastAsia"/>
          <w:color w:val="000000"/>
        </w:rPr>
        <w:t>1</w:t>
      </w:r>
      <w:r w:rsidRPr="000C50DC">
        <w:rPr>
          <w:rFonts w:ascii="Times New Roman" w:eastAsia="宋体" w:hAnsi="Times New Roman" w:cs="Times New Roman" w:hint="eastAsia"/>
          <w:color w:val="000000"/>
        </w:rPr>
        <w:t>项；广东专利金奖</w:t>
      </w:r>
      <w:r w:rsidRPr="000C50DC">
        <w:rPr>
          <w:rFonts w:ascii="Times New Roman" w:eastAsia="宋体" w:hAnsi="Times New Roman" w:cs="Times New Roman" w:hint="eastAsia"/>
          <w:color w:val="000000"/>
        </w:rPr>
        <w:t>1</w:t>
      </w:r>
      <w:r w:rsidRPr="000C50DC">
        <w:rPr>
          <w:rFonts w:ascii="Times New Roman" w:eastAsia="宋体" w:hAnsi="Times New Roman" w:cs="Times New Roman" w:hint="eastAsia"/>
          <w:color w:val="000000"/>
        </w:rPr>
        <w:t>项；中国科普作家协会优秀科普作品银奖</w:t>
      </w:r>
      <w:r w:rsidRPr="000C50DC">
        <w:rPr>
          <w:rFonts w:ascii="Times New Roman" w:eastAsia="宋体" w:hAnsi="Times New Roman" w:cs="Times New Roman" w:hint="eastAsia"/>
          <w:color w:val="000000"/>
        </w:rPr>
        <w:t>1</w:t>
      </w:r>
      <w:r w:rsidRPr="000C50DC">
        <w:rPr>
          <w:rFonts w:ascii="Times New Roman" w:eastAsia="宋体" w:hAnsi="Times New Roman" w:cs="Times New Roman" w:hint="eastAsia"/>
          <w:color w:val="000000"/>
        </w:rPr>
        <w:t>项。我园多名导师还担任国际知名期刊编委，如</w:t>
      </w:r>
      <w:r w:rsidRPr="000C50DC">
        <w:rPr>
          <w:rFonts w:ascii="Times New Roman" w:eastAsia="宋体" w:hAnsi="Times New Roman" w:cs="Times New Roman" w:hint="eastAsia"/>
          <w:color w:val="000000"/>
        </w:rPr>
        <w:t>Soil</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Biology</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&amp;</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Biochemistry</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Global</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Change</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Biology</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Plant</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Foods</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for</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Human</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Nutrition</w:t>
      </w:r>
      <w:r w:rsidRPr="000C50DC">
        <w:rPr>
          <w:rFonts w:ascii="Times New Roman" w:eastAsia="宋体" w:hAnsi="Times New Roman" w:cs="Times New Roman" w:hint="eastAsia"/>
          <w:color w:val="000000"/>
        </w:rPr>
        <w:t>等。</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华南植物园园区环境幽雅，交通便利，既具有潜心读书、专心研究的学术氛围，亦具备改革开放前沿城市所独有的多种优势。</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二、科研支撑条件</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1</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华南植物园有完善的科研条件与基础设施。标本馆收藏标本</w:t>
      </w:r>
      <w:r w:rsidRPr="000C50DC">
        <w:rPr>
          <w:rFonts w:ascii="Times New Roman" w:eastAsia="宋体" w:hAnsi="Times New Roman" w:cs="Times New Roman" w:hint="eastAsia"/>
          <w:color w:val="000000"/>
        </w:rPr>
        <w:t>100</w:t>
      </w:r>
      <w:r w:rsidRPr="000C50DC">
        <w:rPr>
          <w:rFonts w:ascii="Times New Roman" w:eastAsia="宋体" w:hAnsi="Times New Roman" w:cs="Times New Roman" w:hint="eastAsia"/>
          <w:color w:val="000000"/>
        </w:rPr>
        <w:t>多万号；图书馆收藏专业书刊</w:t>
      </w:r>
      <w:r w:rsidRPr="000C50DC">
        <w:rPr>
          <w:rFonts w:ascii="Times New Roman" w:eastAsia="宋体" w:hAnsi="Times New Roman" w:cs="Times New Roman" w:hint="eastAsia"/>
          <w:color w:val="000000"/>
        </w:rPr>
        <w:t>21</w:t>
      </w:r>
      <w:r w:rsidRPr="000C50DC">
        <w:rPr>
          <w:rFonts w:ascii="Times New Roman" w:eastAsia="宋体" w:hAnsi="Times New Roman" w:cs="Times New Roman" w:hint="eastAsia"/>
          <w:color w:val="000000"/>
        </w:rPr>
        <w:t>万册；参加科学院集团购买使用权的数据库：</w:t>
      </w:r>
      <w:r w:rsidRPr="000C50DC">
        <w:rPr>
          <w:rFonts w:ascii="Times New Roman" w:eastAsia="宋体" w:hAnsi="Times New Roman" w:cs="Times New Roman" w:hint="eastAsia"/>
          <w:color w:val="000000"/>
        </w:rPr>
        <w:t>Nature</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Science</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Elsevier</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Wiley</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ACS</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OUP</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 xml:space="preserve"> </w:t>
      </w:r>
      <w:proofErr w:type="spellStart"/>
      <w:r w:rsidRPr="000C50DC">
        <w:rPr>
          <w:rFonts w:ascii="Times New Roman" w:eastAsia="宋体" w:hAnsi="Times New Roman" w:cs="Times New Roman" w:hint="eastAsia"/>
          <w:color w:val="000000"/>
        </w:rPr>
        <w:t>BioOne</w:t>
      </w:r>
      <w:proofErr w:type="spellEnd"/>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JSTOR</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Annual</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Reviews</w:t>
      </w:r>
      <w:r w:rsidRPr="000C50DC">
        <w:rPr>
          <w:rFonts w:ascii="Times New Roman" w:eastAsia="宋体" w:hAnsi="Times New Roman" w:cs="Times New Roman" w:hint="eastAsia"/>
          <w:color w:val="000000"/>
        </w:rPr>
        <w:t>等</w:t>
      </w:r>
      <w:r w:rsidRPr="000C50DC">
        <w:rPr>
          <w:rFonts w:ascii="Times New Roman" w:eastAsia="宋体" w:hAnsi="Times New Roman" w:cs="Times New Roman" w:hint="eastAsia"/>
          <w:color w:val="000000"/>
        </w:rPr>
        <w:t>9</w:t>
      </w:r>
      <w:r w:rsidRPr="000C50DC">
        <w:rPr>
          <w:rFonts w:ascii="Times New Roman" w:eastAsia="宋体" w:hAnsi="Times New Roman" w:cs="Times New Roman" w:hint="eastAsia"/>
          <w:color w:val="000000"/>
        </w:rPr>
        <w:t>个，有中科院国家科学图书馆为全院开通的</w:t>
      </w:r>
      <w:proofErr w:type="spellStart"/>
      <w:r w:rsidRPr="000C50DC">
        <w:rPr>
          <w:rFonts w:ascii="Times New Roman" w:eastAsia="宋体" w:hAnsi="Times New Roman" w:cs="Times New Roman" w:hint="eastAsia"/>
          <w:color w:val="000000"/>
        </w:rPr>
        <w:t>SpringerLink</w:t>
      </w:r>
      <w:proofErr w:type="spellEnd"/>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ISI</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web</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of</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knowledge</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CNKI</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维普等数据库，以及中国科技图书文献中心（</w:t>
      </w:r>
      <w:r w:rsidRPr="000C50DC">
        <w:rPr>
          <w:rFonts w:ascii="Times New Roman" w:eastAsia="宋体" w:hAnsi="Times New Roman" w:cs="Times New Roman" w:hint="eastAsia"/>
          <w:color w:val="000000"/>
        </w:rPr>
        <w:t>NSTL</w:t>
      </w:r>
      <w:r w:rsidRPr="000C50DC">
        <w:rPr>
          <w:rFonts w:ascii="Times New Roman" w:eastAsia="宋体" w:hAnsi="Times New Roman" w:cs="Times New Roman" w:hint="eastAsia"/>
          <w:color w:val="000000"/>
        </w:rPr>
        <w:t>）为全国科研院所开通的各种国内外数据库资源可供浏览下载。拥有中科院植物资源保护与可持续利用重点实验室、中科院退化生态系统植被恢复与管理重点实验室、中科院华南农业植物分子分析与遗传改良重点实验室、广东省应用植物学重点实验室、广东省数字植物园重点实验室，以及分子生物学、生理生化、植物化学等专业实验室及计算机信息网络中心等大型仪器和支撑系统设备。</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2</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拥有占地</w:t>
      </w:r>
      <w:r w:rsidRPr="000C50DC">
        <w:rPr>
          <w:rFonts w:ascii="Times New Roman" w:eastAsia="宋体" w:hAnsi="Times New Roman" w:cs="Times New Roman" w:hint="eastAsia"/>
          <w:color w:val="000000"/>
        </w:rPr>
        <w:t>1133</w:t>
      </w:r>
      <w:r w:rsidRPr="000C50DC">
        <w:rPr>
          <w:rFonts w:ascii="Times New Roman" w:eastAsia="宋体" w:hAnsi="Times New Roman" w:cs="Times New Roman" w:hint="eastAsia"/>
          <w:color w:val="000000"/>
        </w:rPr>
        <w:t>公顷的鼎湖山国家级自然保护区（我国第一个国家级自然保护区）和占地</w:t>
      </w:r>
      <w:r w:rsidRPr="000C50DC">
        <w:rPr>
          <w:rFonts w:ascii="Times New Roman" w:eastAsia="宋体" w:hAnsi="Times New Roman" w:cs="Times New Roman" w:hint="eastAsia"/>
          <w:color w:val="000000"/>
        </w:rPr>
        <w:t>300</w:t>
      </w:r>
      <w:r w:rsidRPr="000C50DC">
        <w:rPr>
          <w:rFonts w:ascii="Times New Roman" w:eastAsia="宋体" w:hAnsi="Times New Roman" w:cs="Times New Roman" w:hint="eastAsia"/>
          <w:color w:val="000000"/>
        </w:rPr>
        <w:t>公顷的中国亚热带最大的植物园，园内种植保存有热带亚热带植物</w:t>
      </w:r>
      <w:r w:rsidRPr="000C50DC">
        <w:rPr>
          <w:rFonts w:ascii="Times New Roman" w:eastAsia="宋体" w:hAnsi="Times New Roman" w:cs="Times New Roman" w:hint="eastAsia"/>
          <w:color w:val="000000"/>
        </w:rPr>
        <w:t>10000</w:t>
      </w:r>
      <w:r w:rsidRPr="000C50DC">
        <w:rPr>
          <w:rFonts w:ascii="Times New Roman" w:eastAsia="宋体" w:hAnsi="Times New Roman" w:cs="Times New Roman" w:hint="eastAsia"/>
          <w:color w:val="000000"/>
        </w:rPr>
        <w:t>多种，是我国最大的植物基因库之一；拥有建站</w:t>
      </w:r>
      <w:r w:rsidRPr="000C50DC">
        <w:rPr>
          <w:rFonts w:ascii="Times New Roman" w:eastAsia="宋体" w:hAnsi="Times New Roman" w:cs="Times New Roman" w:hint="eastAsia"/>
          <w:color w:val="000000"/>
        </w:rPr>
        <w:t>30</w:t>
      </w:r>
      <w:r w:rsidRPr="000C50DC">
        <w:rPr>
          <w:rFonts w:ascii="Times New Roman" w:eastAsia="宋体" w:hAnsi="Times New Roman" w:cs="Times New Roman" w:hint="eastAsia"/>
          <w:color w:val="000000"/>
        </w:rPr>
        <w:t>多年的鼎湖山森林生态系统国家野外站，建站近</w:t>
      </w:r>
      <w:r w:rsidRPr="000C50DC">
        <w:rPr>
          <w:rFonts w:ascii="Times New Roman" w:eastAsia="宋体" w:hAnsi="Times New Roman" w:cs="Times New Roman" w:hint="eastAsia"/>
          <w:color w:val="000000"/>
        </w:rPr>
        <w:t>30</w:t>
      </w:r>
      <w:r w:rsidRPr="000C50DC">
        <w:rPr>
          <w:rFonts w:ascii="Times New Roman" w:eastAsia="宋体" w:hAnsi="Times New Roman" w:cs="Times New Roman" w:hint="eastAsia"/>
          <w:color w:val="000000"/>
        </w:rPr>
        <w:t>年的鹤山森林生态系统国家野外站，以及建站</w:t>
      </w:r>
      <w:r w:rsidRPr="000C50DC">
        <w:rPr>
          <w:rFonts w:ascii="Times New Roman" w:eastAsia="宋体" w:hAnsi="Times New Roman" w:cs="Times New Roman" w:hint="eastAsia"/>
          <w:color w:val="000000"/>
        </w:rPr>
        <w:t>50</w:t>
      </w:r>
      <w:r w:rsidRPr="000C50DC">
        <w:rPr>
          <w:rFonts w:ascii="Times New Roman" w:eastAsia="宋体" w:hAnsi="Times New Roman" w:cs="Times New Roman" w:hint="eastAsia"/>
          <w:color w:val="000000"/>
        </w:rPr>
        <w:t>多年的小良人工林生态系统定位站。</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三、研究生培养特色</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1</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以质量为核心。通过实施包括研究生科研实验平台、学位论文培育、研究生社会实践、研究生访学交流与学术论坛等的建设，充分发挥我园承担科研项目尤其是国家重大科技项目和国际合作项目的人才培养作用，鼓励和支持研究生参与科技创新，重点培养研究生的创新</w:t>
      </w:r>
      <w:r w:rsidRPr="000C50DC">
        <w:rPr>
          <w:rFonts w:ascii="Times New Roman" w:eastAsia="宋体" w:hAnsi="Times New Roman" w:cs="Times New Roman" w:hint="eastAsia"/>
          <w:color w:val="000000"/>
        </w:rPr>
        <w:lastRenderedPageBreak/>
        <w:t>精神、创新能力和实践能力。</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2</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采取导师负责制或导师负责下研究生指导小组分工协助的培养方式。在学科组的督导下，充分利用学术梯队人才的群体优势，发挥集体培养的辅助作用。</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3</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积极推行硕博连读择优考核录取。为研究生迅速成长创造更灵活的机制和更广阔的空间。</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4</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关注研究生身心健康。园区内设有篮球、足球、羽毛球、乒乓球和网球等球场，研究生公寓多功能厅内</w:t>
      </w:r>
      <w:proofErr w:type="gramStart"/>
      <w:r w:rsidRPr="000C50DC">
        <w:rPr>
          <w:rFonts w:ascii="Times New Roman" w:eastAsia="宋体" w:hAnsi="Times New Roman" w:cs="Times New Roman" w:hint="eastAsia"/>
          <w:color w:val="000000"/>
        </w:rPr>
        <w:t>设卡啦</w:t>
      </w:r>
      <w:proofErr w:type="gramEnd"/>
      <w:r w:rsidRPr="000C50DC">
        <w:rPr>
          <w:rFonts w:ascii="Times New Roman" w:eastAsia="宋体" w:hAnsi="Times New Roman" w:cs="Times New Roman" w:hint="eastAsia"/>
          <w:color w:val="000000"/>
        </w:rPr>
        <w:t>OK</w:t>
      </w:r>
      <w:r w:rsidRPr="000C50DC">
        <w:rPr>
          <w:rFonts w:ascii="Times New Roman" w:eastAsia="宋体" w:hAnsi="Times New Roman" w:cs="Times New Roman" w:hint="eastAsia"/>
          <w:color w:val="000000"/>
        </w:rPr>
        <w:t>、影视和娱乐活动场地；同时根据年青人的特点，每年组织春秋郊游以及各类文体活动与比赛，既丰富了研究生的文化生活，又培养了集体观念，增强了凝聚力和向心力。</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5</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建有研究生发表论文奖励制度。激励研究生勤奋学习，创新进取。</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6</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鼓励并支持研究生会积极发挥“三自”作用。</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近年来，华南植物园研究生有百余人次获得国家、中科院及地方各类奖励。其中</w:t>
      </w:r>
      <w:r w:rsidRPr="000C50DC">
        <w:rPr>
          <w:rFonts w:ascii="Times New Roman" w:eastAsia="宋体" w:hAnsi="Times New Roman" w:cs="Times New Roman" w:hint="eastAsia"/>
          <w:color w:val="000000"/>
        </w:rPr>
        <w:t>2</w:t>
      </w:r>
      <w:r w:rsidRPr="000C50DC">
        <w:rPr>
          <w:rFonts w:ascii="Times New Roman" w:eastAsia="宋体" w:hAnsi="Times New Roman" w:cs="Times New Roman" w:hint="eastAsia"/>
          <w:color w:val="000000"/>
        </w:rPr>
        <w:t>人获全国百篇优秀博士学位论文奖，</w:t>
      </w:r>
      <w:r w:rsidRPr="000C50DC">
        <w:rPr>
          <w:rFonts w:ascii="Times New Roman" w:eastAsia="宋体" w:hAnsi="Times New Roman" w:cs="Times New Roman" w:hint="eastAsia"/>
          <w:color w:val="000000"/>
        </w:rPr>
        <w:t>5</w:t>
      </w:r>
      <w:r w:rsidRPr="000C50DC">
        <w:rPr>
          <w:rFonts w:ascii="Times New Roman" w:eastAsia="宋体" w:hAnsi="Times New Roman" w:cs="Times New Roman" w:hint="eastAsia"/>
          <w:color w:val="000000"/>
        </w:rPr>
        <w:t>人获中科院优秀博士学位论文奖，</w:t>
      </w:r>
      <w:r w:rsidRPr="000C50DC">
        <w:rPr>
          <w:rFonts w:ascii="Times New Roman" w:eastAsia="宋体" w:hAnsi="Times New Roman" w:cs="Times New Roman" w:hint="eastAsia"/>
          <w:color w:val="000000"/>
        </w:rPr>
        <w:t>26</w:t>
      </w:r>
      <w:r w:rsidRPr="000C50DC">
        <w:rPr>
          <w:rFonts w:ascii="Times New Roman" w:eastAsia="宋体" w:hAnsi="Times New Roman" w:cs="Times New Roman" w:hint="eastAsia"/>
          <w:color w:val="000000"/>
        </w:rPr>
        <w:t>人获中科院院长优秀奖，</w:t>
      </w:r>
      <w:r w:rsidRPr="000C50DC">
        <w:rPr>
          <w:rFonts w:ascii="Times New Roman" w:eastAsia="宋体" w:hAnsi="Times New Roman" w:cs="Times New Roman" w:hint="eastAsia"/>
          <w:color w:val="000000"/>
        </w:rPr>
        <w:t>60</w:t>
      </w:r>
      <w:r w:rsidRPr="000C50DC">
        <w:rPr>
          <w:rFonts w:ascii="Times New Roman" w:eastAsia="宋体" w:hAnsi="Times New Roman" w:cs="Times New Roman" w:hint="eastAsia"/>
          <w:color w:val="000000"/>
        </w:rPr>
        <w:t>多人获中科院</w:t>
      </w:r>
      <w:proofErr w:type="gramStart"/>
      <w:r w:rsidRPr="000C50DC">
        <w:rPr>
          <w:rFonts w:ascii="Times New Roman" w:eastAsia="宋体" w:hAnsi="Times New Roman" w:cs="Times New Roman" w:hint="eastAsia"/>
          <w:color w:val="000000"/>
        </w:rPr>
        <w:t>地奥奖等等</w:t>
      </w:r>
      <w:proofErr w:type="gramEnd"/>
      <w:r w:rsidRPr="000C50DC">
        <w:rPr>
          <w:rFonts w:ascii="Times New Roman" w:eastAsia="宋体" w:hAnsi="Times New Roman" w:cs="Times New Roman" w:hint="eastAsia"/>
          <w:color w:val="000000"/>
        </w:rPr>
        <w:t>冠名奖；有近</w:t>
      </w:r>
      <w:r w:rsidRPr="000C50DC">
        <w:rPr>
          <w:rFonts w:ascii="Times New Roman" w:eastAsia="宋体" w:hAnsi="Times New Roman" w:cs="Times New Roman" w:hint="eastAsia"/>
          <w:color w:val="000000"/>
        </w:rPr>
        <w:t>90</w:t>
      </w:r>
      <w:r w:rsidRPr="000C50DC">
        <w:rPr>
          <w:rFonts w:ascii="Times New Roman" w:eastAsia="宋体" w:hAnsi="Times New Roman" w:cs="Times New Roman" w:hint="eastAsia"/>
          <w:color w:val="000000"/>
        </w:rPr>
        <w:t>多名研究生获国家、中科院留学基金资助，以联合培养博士生身份赴美国、德国、加拿大、英国、法国、澳大利亚、西班牙、瑞典等对口院校、研究机构从事研究学习；多名研究生出席重要国际学术会议，展现了年轻一代求实创新的风采。</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四、有关学位点及招生情况</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1</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华南植物园拥有博士学位培养点</w:t>
      </w:r>
      <w:r w:rsidRPr="000C50DC">
        <w:rPr>
          <w:rFonts w:ascii="Times New Roman" w:eastAsia="宋体" w:hAnsi="Times New Roman" w:cs="Times New Roman" w:hint="eastAsia"/>
          <w:color w:val="000000"/>
        </w:rPr>
        <w:t>4</w:t>
      </w:r>
      <w:r w:rsidRPr="000C50DC">
        <w:rPr>
          <w:rFonts w:ascii="Times New Roman" w:eastAsia="宋体" w:hAnsi="Times New Roman" w:cs="Times New Roman" w:hint="eastAsia"/>
          <w:color w:val="000000"/>
        </w:rPr>
        <w:t>个，硕士学位培养点</w:t>
      </w:r>
      <w:r w:rsidRPr="000C50DC">
        <w:rPr>
          <w:rFonts w:ascii="Times New Roman" w:eastAsia="宋体" w:hAnsi="Times New Roman" w:cs="Times New Roman" w:hint="eastAsia"/>
          <w:color w:val="000000"/>
        </w:rPr>
        <w:t>7</w:t>
      </w:r>
      <w:r w:rsidRPr="000C50DC">
        <w:rPr>
          <w:rFonts w:ascii="Times New Roman" w:eastAsia="宋体" w:hAnsi="Times New Roman" w:cs="Times New Roman" w:hint="eastAsia"/>
          <w:color w:val="000000"/>
        </w:rPr>
        <w:t>个，博士后科研流动站</w:t>
      </w:r>
      <w:r w:rsidRPr="000C50DC">
        <w:rPr>
          <w:rFonts w:ascii="Times New Roman" w:eastAsia="宋体" w:hAnsi="Times New Roman" w:cs="Times New Roman" w:hint="eastAsia"/>
          <w:color w:val="000000"/>
        </w:rPr>
        <w:t>2</w:t>
      </w:r>
      <w:r w:rsidRPr="000C50DC">
        <w:rPr>
          <w:rFonts w:ascii="Times New Roman" w:eastAsia="宋体" w:hAnsi="Times New Roman" w:cs="Times New Roman" w:hint="eastAsia"/>
          <w:color w:val="000000"/>
        </w:rPr>
        <w:t>个。现有博士生导师</w:t>
      </w:r>
      <w:r w:rsidRPr="000C50DC">
        <w:rPr>
          <w:rFonts w:ascii="Times New Roman" w:eastAsia="宋体" w:hAnsi="Times New Roman" w:cs="Times New Roman" w:hint="eastAsia"/>
          <w:color w:val="000000"/>
        </w:rPr>
        <w:t>57</w:t>
      </w:r>
      <w:r w:rsidRPr="000C50DC">
        <w:rPr>
          <w:rFonts w:ascii="Times New Roman" w:eastAsia="宋体" w:hAnsi="Times New Roman" w:cs="Times New Roman" w:hint="eastAsia"/>
          <w:color w:val="000000"/>
        </w:rPr>
        <w:t>人，硕士生导师</w:t>
      </w:r>
      <w:r w:rsidRPr="000C50DC">
        <w:rPr>
          <w:rFonts w:ascii="Times New Roman" w:eastAsia="宋体" w:hAnsi="Times New Roman" w:cs="Times New Roman" w:hint="eastAsia"/>
          <w:color w:val="000000"/>
        </w:rPr>
        <w:t>53</w:t>
      </w:r>
      <w:r w:rsidRPr="000C50DC">
        <w:rPr>
          <w:rFonts w:ascii="Times New Roman" w:eastAsia="宋体" w:hAnsi="Times New Roman" w:cs="Times New Roman" w:hint="eastAsia"/>
          <w:color w:val="000000"/>
        </w:rPr>
        <w:t>人（详情请登陆中国科学院大招生网：</w:t>
      </w:r>
      <w:r w:rsidR="00267E9C">
        <w:rPr>
          <w:rFonts w:ascii="Times New Roman" w:eastAsia="宋体" w:hAnsi="Times New Roman" w:cs="Times New Roman" w:hint="eastAsia"/>
          <w:color w:val="000000"/>
        </w:rPr>
        <w:t>http:</w:t>
      </w:r>
      <w:r w:rsidRPr="000C50DC">
        <w:rPr>
          <w:rFonts w:ascii="Times New Roman" w:eastAsia="宋体" w:hAnsi="Times New Roman" w:cs="Times New Roman" w:hint="eastAsia"/>
          <w:color w:val="000000"/>
        </w:rPr>
        <w:t>//admission</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gucas</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ac</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cn/Home/TeacherList/1005</w:t>
      </w:r>
      <w:r w:rsidRPr="000C50DC">
        <w:rPr>
          <w:rFonts w:ascii="Times New Roman" w:eastAsia="宋体" w:hAnsi="Times New Roman" w:cs="Times New Roman" w:hint="eastAsia"/>
          <w:color w:val="000000"/>
        </w:rPr>
        <w:t>查阅）。为国家培养输送了大批高级科技人才。目前，在学研究生有</w:t>
      </w:r>
      <w:r w:rsidRPr="000C50DC">
        <w:rPr>
          <w:rFonts w:ascii="Times New Roman" w:eastAsia="宋体" w:hAnsi="Times New Roman" w:cs="Times New Roman" w:hint="eastAsia"/>
          <w:color w:val="000000"/>
        </w:rPr>
        <w:t>442</w:t>
      </w:r>
      <w:r w:rsidRPr="000C50DC">
        <w:rPr>
          <w:rFonts w:ascii="Times New Roman" w:eastAsia="宋体" w:hAnsi="Times New Roman" w:cs="Times New Roman" w:hint="eastAsia"/>
          <w:color w:val="000000"/>
        </w:rPr>
        <w:t>人（博士</w:t>
      </w:r>
      <w:r w:rsidRPr="000C50DC">
        <w:rPr>
          <w:rFonts w:ascii="Times New Roman" w:eastAsia="宋体" w:hAnsi="Times New Roman" w:cs="Times New Roman" w:hint="eastAsia"/>
          <w:color w:val="000000"/>
        </w:rPr>
        <w:t>167</w:t>
      </w:r>
      <w:r w:rsidRPr="000C50DC">
        <w:rPr>
          <w:rFonts w:ascii="Times New Roman" w:eastAsia="宋体" w:hAnsi="Times New Roman" w:cs="Times New Roman" w:hint="eastAsia"/>
          <w:color w:val="000000"/>
        </w:rPr>
        <w:t>人，硕士</w:t>
      </w:r>
      <w:r w:rsidRPr="000C50DC">
        <w:rPr>
          <w:rFonts w:ascii="Times New Roman" w:eastAsia="宋体" w:hAnsi="Times New Roman" w:cs="Times New Roman" w:hint="eastAsia"/>
          <w:color w:val="000000"/>
        </w:rPr>
        <w:t>275</w:t>
      </w:r>
      <w:r w:rsidRPr="000C50DC">
        <w:rPr>
          <w:rFonts w:ascii="Times New Roman" w:eastAsia="宋体" w:hAnsi="Times New Roman" w:cs="Times New Roman" w:hint="eastAsia"/>
          <w:color w:val="000000"/>
        </w:rPr>
        <w:t>人）。</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2</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硕士招生专业有植物学、遗传学、生物化学与分子生物学、生态学、野生动植物保护与利用、园林植物与观赏园艺及生物与医药（工程硕士）专业学位硕士研究生。</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3</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2021</w:t>
      </w:r>
      <w:r w:rsidRPr="000C50DC">
        <w:rPr>
          <w:rFonts w:ascii="Times New Roman" w:eastAsia="宋体" w:hAnsi="Times New Roman" w:cs="Times New Roman" w:hint="eastAsia"/>
          <w:color w:val="000000"/>
        </w:rPr>
        <w:t>年预计招收硕士学位研究生</w:t>
      </w:r>
      <w:r w:rsidRPr="000C50DC">
        <w:rPr>
          <w:rFonts w:ascii="Times New Roman" w:eastAsia="宋体" w:hAnsi="Times New Roman" w:cs="Times New Roman" w:hint="eastAsia"/>
          <w:color w:val="000000"/>
        </w:rPr>
        <w:t>72</w:t>
      </w:r>
      <w:r w:rsidRPr="000C50DC">
        <w:rPr>
          <w:rFonts w:ascii="Times New Roman" w:eastAsia="宋体" w:hAnsi="Times New Roman" w:cs="Times New Roman" w:hint="eastAsia"/>
          <w:color w:val="000000"/>
        </w:rPr>
        <w:t>名（含生物与医药专业学位硕士研究生）。</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五、报考条件</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学术型硕士研究生和专业学位硕士研究生均为全日制，采取“分列招生计划、分类报名考试、分别确定录取标准”的招生考试模式。</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（一）报名参加硕士研究生全国统一考试（含全日制学术型硕士和全日制专业学位硕士），须符合下列条件：</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lastRenderedPageBreak/>
        <w:t xml:space="preserve">　　</w:t>
      </w:r>
      <w:r w:rsidRPr="000C50DC">
        <w:rPr>
          <w:rFonts w:ascii="Times New Roman" w:eastAsia="宋体" w:hAnsi="Times New Roman" w:cs="Times New Roman" w:hint="eastAsia"/>
          <w:color w:val="000000"/>
        </w:rPr>
        <w:t>1</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中华人民共和国公民。</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2</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拥护中国共产党的领导，具有正确的政治方向，热爱祖国，遵纪守法，品行端正。</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3</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身体健康状况符合规定的体检要求。</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4</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考生的学业水平必须符合下列条件之一：</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1</w:t>
      </w:r>
      <w:r w:rsidRPr="000C50DC">
        <w:rPr>
          <w:rFonts w:ascii="Times New Roman" w:eastAsia="宋体" w:hAnsi="Times New Roman" w:cs="Times New Roman" w:hint="eastAsia"/>
          <w:color w:val="000000"/>
        </w:rPr>
        <w:t>）国家承认学历的应届本科毕业生（</w:t>
      </w:r>
      <w:r w:rsidRPr="000C50DC">
        <w:rPr>
          <w:rFonts w:ascii="Times New Roman" w:eastAsia="宋体" w:hAnsi="Times New Roman" w:cs="Times New Roman" w:hint="eastAsia"/>
          <w:color w:val="000000"/>
        </w:rPr>
        <w:t>2021</w:t>
      </w:r>
      <w:r w:rsidRPr="000C50DC">
        <w:rPr>
          <w:rFonts w:ascii="Times New Roman" w:eastAsia="宋体" w:hAnsi="Times New Roman" w:cs="Times New Roman" w:hint="eastAsia"/>
          <w:color w:val="000000"/>
        </w:rPr>
        <w:t>年</w:t>
      </w:r>
      <w:r w:rsidRPr="000C50DC">
        <w:rPr>
          <w:rFonts w:ascii="Times New Roman" w:eastAsia="宋体" w:hAnsi="Times New Roman" w:cs="Times New Roman" w:hint="eastAsia"/>
          <w:color w:val="000000"/>
        </w:rPr>
        <w:t>9</w:t>
      </w:r>
      <w:r w:rsidRPr="000C50DC">
        <w:rPr>
          <w:rFonts w:ascii="Times New Roman" w:eastAsia="宋体" w:hAnsi="Times New Roman" w:cs="Times New Roman" w:hint="eastAsia"/>
          <w:color w:val="000000"/>
        </w:rPr>
        <w:t>月</w:t>
      </w:r>
      <w:r w:rsidRPr="000C50DC">
        <w:rPr>
          <w:rFonts w:ascii="Times New Roman" w:eastAsia="宋体" w:hAnsi="Times New Roman" w:cs="Times New Roman" w:hint="eastAsia"/>
          <w:color w:val="000000"/>
        </w:rPr>
        <w:t>1</w:t>
      </w:r>
      <w:r w:rsidRPr="000C50DC">
        <w:rPr>
          <w:rFonts w:ascii="Times New Roman" w:eastAsia="宋体" w:hAnsi="Times New Roman" w:cs="Times New Roman" w:hint="eastAsia"/>
          <w:color w:val="000000"/>
        </w:rPr>
        <w:t>日前须取得国家承认的本科毕业证书或教育部留学服务中心出具的《国（境）外学历学位认证书》。</w:t>
      </w:r>
      <w:proofErr w:type="gramStart"/>
      <w:r w:rsidRPr="000C50DC">
        <w:rPr>
          <w:rFonts w:ascii="Times New Roman" w:eastAsia="宋体" w:hAnsi="Times New Roman" w:cs="Times New Roman" w:hint="eastAsia"/>
          <w:color w:val="000000"/>
        </w:rPr>
        <w:t>含普通</w:t>
      </w:r>
      <w:proofErr w:type="gramEnd"/>
      <w:r w:rsidRPr="000C50DC">
        <w:rPr>
          <w:rFonts w:ascii="Times New Roman" w:eastAsia="宋体" w:hAnsi="Times New Roman" w:cs="Times New Roman" w:hint="eastAsia"/>
          <w:color w:val="000000"/>
        </w:rPr>
        <w:t>高校、成人高校、普通高校举办的成人高等学历教育等应届本科毕业生）及自学考试和网络教育届时可毕业本科生；</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2</w:t>
      </w:r>
      <w:r w:rsidRPr="000C50DC">
        <w:rPr>
          <w:rFonts w:ascii="Times New Roman" w:eastAsia="宋体" w:hAnsi="Times New Roman" w:cs="Times New Roman" w:hint="eastAsia"/>
          <w:color w:val="000000"/>
        </w:rPr>
        <w:t>）已取得国家承认的大学本科毕业学历的人员；</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3</w:t>
      </w:r>
      <w:r w:rsidRPr="000C50DC">
        <w:rPr>
          <w:rFonts w:ascii="Times New Roman" w:eastAsia="宋体" w:hAnsi="Times New Roman" w:cs="Times New Roman" w:hint="eastAsia"/>
          <w:color w:val="000000"/>
        </w:rPr>
        <w:t>）已获硕士、博士学位的人员；</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4</w:t>
      </w:r>
      <w:r w:rsidRPr="000C50DC">
        <w:rPr>
          <w:rFonts w:ascii="Times New Roman" w:eastAsia="宋体" w:hAnsi="Times New Roman" w:cs="Times New Roman" w:hint="eastAsia"/>
          <w:color w:val="000000"/>
        </w:rPr>
        <w:t>）达到与大学本科毕业生同等学力的人员。以下考生按本科毕业同等学力身份报考，且需符合报考单位根据培养目标提出的具体学业要求：</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①国家承认的高职高专毕业学历后满</w:t>
      </w:r>
      <w:r w:rsidRPr="000C50DC">
        <w:rPr>
          <w:rFonts w:ascii="Times New Roman" w:eastAsia="宋体" w:hAnsi="Times New Roman" w:cs="Times New Roman" w:hint="eastAsia"/>
          <w:color w:val="000000"/>
        </w:rPr>
        <w:t>2</w:t>
      </w:r>
      <w:r w:rsidRPr="000C50DC">
        <w:rPr>
          <w:rFonts w:ascii="Times New Roman" w:eastAsia="宋体" w:hAnsi="Times New Roman" w:cs="Times New Roman" w:hint="eastAsia"/>
          <w:color w:val="000000"/>
        </w:rPr>
        <w:t>年（从高职高专毕业到</w:t>
      </w:r>
      <w:r w:rsidRPr="000C50DC">
        <w:rPr>
          <w:rFonts w:ascii="Times New Roman" w:eastAsia="宋体" w:hAnsi="Times New Roman" w:cs="Times New Roman" w:hint="eastAsia"/>
          <w:color w:val="000000"/>
        </w:rPr>
        <w:t>2021</w:t>
      </w:r>
      <w:r w:rsidRPr="000C50DC">
        <w:rPr>
          <w:rFonts w:ascii="Times New Roman" w:eastAsia="宋体" w:hAnsi="Times New Roman" w:cs="Times New Roman" w:hint="eastAsia"/>
          <w:color w:val="000000"/>
        </w:rPr>
        <w:t>年</w:t>
      </w:r>
      <w:r w:rsidRPr="000C50DC">
        <w:rPr>
          <w:rFonts w:ascii="Times New Roman" w:eastAsia="宋体" w:hAnsi="Times New Roman" w:cs="Times New Roman" w:hint="eastAsia"/>
          <w:color w:val="000000"/>
        </w:rPr>
        <w:t>9</w:t>
      </w:r>
      <w:r w:rsidRPr="000C50DC">
        <w:rPr>
          <w:rFonts w:ascii="Times New Roman" w:eastAsia="宋体" w:hAnsi="Times New Roman" w:cs="Times New Roman" w:hint="eastAsia"/>
          <w:color w:val="000000"/>
        </w:rPr>
        <w:t>月</w:t>
      </w:r>
      <w:r w:rsidRPr="000C50DC">
        <w:rPr>
          <w:rFonts w:ascii="Times New Roman" w:eastAsia="宋体" w:hAnsi="Times New Roman" w:cs="Times New Roman" w:hint="eastAsia"/>
          <w:color w:val="000000"/>
        </w:rPr>
        <w:t>1</w:t>
      </w:r>
      <w:r w:rsidRPr="000C50DC">
        <w:rPr>
          <w:rFonts w:ascii="Times New Roman" w:eastAsia="宋体" w:hAnsi="Times New Roman" w:cs="Times New Roman" w:hint="eastAsia"/>
          <w:color w:val="000000"/>
        </w:rPr>
        <w:t>日）或</w:t>
      </w:r>
      <w:r w:rsidRPr="000C50DC">
        <w:rPr>
          <w:rFonts w:ascii="Times New Roman" w:eastAsia="宋体" w:hAnsi="Times New Roman" w:cs="Times New Roman" w:hint="eastAsia"/>
          <w:color w:val="000000"/>
        </w:rPr>
        <w:t>2</w:t>
      </w:r>
      <w:r w:rsidRPr="000C50DC">
        <w:rPr>
          <w:rFonts w:ascii="Times New Roman" w:eastAsia="宋体" w:hAnsi="Times New Roman" w:cs="Times New Roman" w:hint="eastAsia"/>
          <w:color w:val="000000"/>
        </w:rPr>
        <w:t>年以上人员；</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②国家承认学历的本科结业生。</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同等学力身份报考还需具备的条件：已取得报考专业大学本科</w:t>
      </w:r>
      <w:r w:rsidRPr="000C50DC">
        <w:rPr>
          <w:rFonts w:ascii="Times New Roman" w:eastAsia="宋体" w:hAnsi="Times New Roman" w:cs="Times New Roman" w:hint="eastAsia"/>
          <w:color w:val="000000"/>
        </w:rPr>
        <w:t>8</w:t>
      </w:r>
      <w:r w:rsidRPr="000C50DC">
        <w:rPr>
          <w:rFonts w:ascii="Times New Roman" w:eastAsia="宋体" w:hAnsi="Times New Roman" w:cs="Times New Roman" w:hint="eastAsia"/>
          <w:color w:val="000000"/>
        </w:rPr>
        <w:t>门及以上主干课程的合格成绩。</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二）报考少数民族高层次骨干人才计划的考生，报考条件、生源范围及招生对象、资格审核等按照教育部相关政策执行。华南植物园各招生专业均可接受符合少数民族高层次骨干人才专项计划报考条件的考生报考。推荐免试生若符合少数民族高层次骨干人才计划的报考要求，也可申请该专项计划。报考少数民族骨干计划的考生，报考条件见《中国科学院大学</w:t>
      </w:r>
      <w:r w:rsidRPr="000C50DC">
        <w:rPr>
          <w:rFonts w:ascii="Times New Roman" w:eastAsia="宋体" w:hAnsi="Times New Roman" w:cs="Times New Roman" w:hint="eastAsia"/>
          <w:color w:val="000000"/>
        </w:rPr>
        <w:t>2021</w:t>
      </w:r>
      <w:r w:rsidRPr="000C50DC">
        <w:rPr>
          <w:rFonts w:ascii="Times New Roman" w:eastAsia="宋体" w:hAnsi="Times New Roman" w:cs="Times New Roman" w:hint="eastAsia"/>
          <w:color w:val="000000"/>
        </w:rPr>
        <w:t>年招收少数民族高层次骨干人才计划硕士研究生简章》。</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三）报考退役大学生士兵专项计划的考生，应为高校学生应征入伍退出现役，且符合硕士研究生报考条件者。高校学生是指高校全日制普通本专科（含高职）、研究生、第二学士学位的应（往）届毕业生、在校生和入学新生，以及成人高校招收的普通本专科（高职）应（往）届毕业生、在校生和入学新生。考生网上报名时应选择“退役大学生士兵专项计划”，并按照要求填报本人入伍前的入学信息以及入伍、退役等相关信息。</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中国科学院大学招生专业均可接受符合退役大学生士兵专项计划报考条件的考生报考，</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2021</w:t>
      </w:r>
      <w:r w:rsidRPr="000C50DC">
        <w:rPr>
          <w:rFonts w:ascii="Times New Roman" w:eastAsia="宋体" w:hAnsi="Times New Roman" w:cs="Times New Roman" w:hint="eastAsia"/>
          <w:color w:val="000000"/>
        </w:rPr>
        <w:t>年国科大该专项计划招生指标以专业学位硕士指标为主，考生报名时须据此慎重确定报考专业。推荐免试生若符合退役大学生士兵专项计划的报考要求，也可申请该专项计划。</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lastRenderedPageBreak/>
        <w:t xml:space="preserve">　　</w:t>
      </w:r>
      <w:r w:rsidRPr="000C50DC">
        <w:rPr>
          <w:rFonts w:ascii="Times New Roman" w:eastAsia="宋体" w:hAnsi="Times New Roman" w:cs="Times New Roman" w:hint="eastAsia"/>
          <w:color w:val="000000"/>
        </w:rPr>
        <w:t>华南植物园公布的招生专业均可接受符合该专项计划报考条件的考生报考。其初试成绩进入复试的基本分数线由国科大根据报名情况、初试情况、招生计划数并结合学科特点和培养要求自行划定，差额复试，择优录取。</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（四）已经在读的研究生报考，须在报名前征得在读单位学籍管理部门书面同意后方可报考。</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五）华南植物园公布的各招生专业均接收具有推荐免试资格的高等学校优秀应届本科毕业生免试为硕士学位研究生。在高校获得推荐免试资格的考生，直接与华南植物园招办联系推免生接收事宜。所有接收的推荐免试生，应在国家规定时间内，通过教育部中国研究生</w:t>
      </w:r>
      <w:proofErr w:type="gramStart"/>
      <w:r w:rsidRPr="000C50DC">
        <w:rPr>
          <w:rFonts w:ascii="Times New Roman" w:eastAsia="宋体" w:hAnsi="Times New Roman" w:cs="Times New Roman" w:hint="eastAsia"/>
          <w:color w:val="000000"/>
        </w:rPr>
        <w:t>招生网</w:t>
      </w:r>
      <w:proofErr w:type="gramEnd"/>
      <w:r w:rsidRPr="000C50DC">
        <w:rPr>
          <w:rFonts w:ascii="Times New Roman" w:eastAsia="宋体" w:hAnsi="Times New Roman" w:cs="Times New Roman" w:hint="eastAsia"/>
          <w:color w:val="000000"/>
        </w:rPr>
        <w:t>“推免服务系统”（网址：</w:t>
      </w:r>
      <w:r w:rsidR="00267E9C">
        <w:rPr>
          <w:rFonts w:ascii="Times New Roman" w:eastAsia="宋体" w:hAnsi="Times New Roman" w:cs="Times New Roman" w:hint="eastAsia"/>
          <w:color w:val="000000"/>
        </w:rPr>
        <w:t>http:</w:t>
      </w:r>
      <w:r w:rsidRPr="000C50DC">
        <w:rPr>
          <w:rFonts w:ascii="Times New Roman" w:eastAsia="宋体" w:hAnsi="Times New Roman" w:cs="Times New Roman" w:hint="eastAsia"/>
          <w:color w:val="000000"/>
        </w:rPr>
        <w:t>//yz</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chsi</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com</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cn/tm</w:t>
      </w:r>
      <w:r w:rsidRPr="000C50DC">
        <w:rPr>
          <w:rFonts w:ascii="Times New Roman" w:eastAsia="宋体" w:hAnsi="Times New Roman" w:cs="Times New Roman" w:hint="eastAsia"/>
          <w:color w:val="000000"/>
        </w:rPr>
        <w:t>）参加网上报名并完成相关的复试通知和待录取通知等报考接收手续。考生可通过中国科学院大学招生信息网</w:t>
      </w:r>
      <w:r w:rsidRPr="000C50DC">
        <w:rPr>
          <w:rFonts w:ascii="Times New Roman" w:eastAsia="宋体" w:hAnsi="Times New Roman" w:cs="Times New Roman" w:hint="eastAsia"/>
          <w:color w:val="000000"/>
        </w:rPr>
        <w:t>（</w:t>
      </w:r>
      <w:r w:rsidR="00267E9C">
        <w:rPr>
          <w:rFonts w:ascii="Times New Roman" w:eastAsia="宋体" w:hAnsi="Times New Roman" w:cs="Times New Roman" w:hint="eastAsia"/>
          <w:color w:val="000000"/>
        </w:rPr>
        <w:t>http:</w:t>
      </w:r>
      <w:r w:rsidRPr="000C50DC">
        <w:rPr>
          <w:rFonts w:ascii="Times New Roman" w:eastAsia="宋体" w:hAnsi="Times New Roman" w:cs="Times New Roman" w:hint="eastAsia"/>
          <w:color w:val="000000"/>
        </w:rPr>
        <w:t>//admission</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ucas</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edu</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cn/</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查询华南植物推免生招生专业目录。</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规定截止日期后仍未确定接收单位的推免生不再</w:t>
      </w:r>
      <w:proofErr w:type="gramStart"/>
      <w:r w:rsidRPr="000C50DC">
        <w:rPr>
          <w:rFonts w:ascii="Times New Roman" w:eastAsia="宋体" w:hAnsi="Times New Roman" w:cs="Times New Roman" w:hint="eastAsia"/>
          <w:color w:val="000000"/>
        </w:rPr>
        <w:t>保留推免资格</w:t>
      </w:r>
      <w:proofErr w:type="gramEnd"/>
      <w:r w:rsidRPr="000C50DC">
        <w:rPr>
          <w:rFonts w:ascii="Times New Roman" w:eastAsia="宋体" w:hAnsi="Times New Roman" w:cs="Times New Roman" w:hint="eastAsia"/>
          <w:color w:val="000000"/>
        </w:rPr>
        <w:t>。已被接收的推免生，不得再报名参加当年硕士研究生考试招生，否则取消</w:t>
      </w:r>
      <w:proofErr w:type="gramStart"/>
      <w:r w:rsidRPr="000C50DC">
        <w:rPr>
          <w:rFonts w:ascii="Times New Roman" w:eastAsia="宋体" w:hAnsi="Times New Roman" w:cs="Times New Roman" w:hint="eastAsia"/>
          <w:color w:val="000000"/>
        </w:rPr>
        <w:t>其推免录取</w:t>
      </w:r>
      <w:proofErr w:type="gramEnd"/>
      <w:r w:rsidRPr="000C50DC">
        <w:rPr>
          <w:rFonts w:ascii="Times New Roman" w:eastAsia="宋体" w:hAnsi="Times New Roman" w:cs="Times New Roman" w:hint="eastAsia"/>
          <w:color w:val="000000"/>
        </w:rPr>
        <w:t>资格。</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六、报名</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考生报名前应仔细核查本人是否符合国科大和华南植物园的报考条件。在复试阶段将进行报考资格审查，凡不符合报考条件的考生将不予复试和录取，相关后果由考生本人承担。</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所有考生一律采取网上报名方式报考。报名包括网上报名和现场确认两个阶段。</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（一）第一阶段：网上报名</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考生在教育部规定的时间内进行网上报名，逾期不再进行补报。报名网址为中国研究生招生信息网（</w:t>
      </w:r>
      <w:r w:rsidR="00267E9C">
        <w:rPr>
          <w:rFonts w:ascii="Times New Roman" w:eastAsia="宋体" w:hAnsi="Times New Roman" w:cs="Times New Roman" w:hint="eastAsia"/>
          <w:color w:val="000000"/>
        </w:rPr>
        <w:t>http:</w:t>
      </w:r>
      <w:r w:rsidRPr="000C50DC">
        <w:rPr>
          <w:rFonts w:ascii="Times New Roman" w:eastAsia="宋体" w:hAnsi="Times New Roman" w:cs="Times New Roman" w:hint="eastAsia"/>
          <w:color w:val="000000"/>
        </w:rPr>
        <w:t>//yz</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chsi</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com</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cn</w:t>
      </w:r>
      <w:r w:rsidRPr="000C50DC">
        <w:rPr>
          <w:rFonts w:ascii="Times New Roman" w:eastAsia="宋体" w:hAnsi="Times New Roman" w:cs="Times New Roman" w:hint="eastAsia"/>
          <w:color w:val="000000"/>
        </w:rPr>
        <w:t>或</w:t>
      </w:r>
      <w:r w:rsidR="00267E9C">
        <w:rPr>
          <w:rFonts w:ascii="Times New Roman" w:eastAsia="宋体" w:hAnsi="Times New Roman" w:cs="Times New Roman" w:hint="eastAsia"/>
          <w:color w:val="000000"/>
        </w:rPr>
        <w:t>http:</w:t>
      </w:r>
      <w:r w:rsidRPr="000C50DC">
        <w:rPr>
          <w:rFonts w:ascii="Times New Roman" w:eastAsia="宋体" w:hAnsi="Times New Roman" w:cs="Times New Roman" w:hint="eastAsia"/>
          <w:color w:val="000000"/>
        </w:rPr>
        <w:t>//yz</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chsi</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cn</w:t>
      </w:r>
      <w:r w:rsidRPr="000C50DC">
        <w:rPr>
          <w:rFonts w:ascii="Times New Roman" w:eastAsia="宋体" w:hAnsi="Times New Roman" w:cs="Times New Roman" w:hint="eastAsia"/>
          <w:color w:val="000000"/>
        </w:rPr>
        <w:t>）。具体网上报名时间为</w:t>
      </w:r>
      <w:r w:rsidRPr="000C50DC">
        <w:rPr>
          <w:rFonts w:ascii="Times New Roman" w:eastAsia="宋体" w:hAnsi="Times New Roman" w:cs="Times New Roman" w:hint="eastAsia"/>
          <w:color w:val="000000"/>
        </w:rPr>
        <w:t>2020</w:t>
      </w:r>
      <w:r w:rsidRPr="000C50DC">
        <w:rPr>
          <w:rFonts w:ascii="Times New Roman" w:eastAsia="宋体" w:hAnsi="Times New Roman" w:cs="Times New Roman" w:hint="eastAsia"/>
          <w:color w:val="000000"/>
        </w:rPr>
        <w:t>年</w:t>
      </w:r>
      <w:r w:rsidRPr="000C50DC">
        <w:rPr>
          <w:rFonts w:ascii="Times New Roman" w:eastAsia="宋体" w:hAnsi="Times New Roman" w:cs="Times New Roman" w:hint="eastAsia"/>
          <w:color w:val="000000"/>
        </w:rPr>
        <w:t>10</w:t>
      </w:r>
      <w:r w:rsidRPr="000C50DC">
        <w:rPr>
          <w:rFonts w:ascii="Times New Roman" w:eastAsia="宋体" w:hAnsi="Times New Roman" w:cs="Times New Roman" w:hint="eastAsia"/>
          <w:color w:val="000000"/>
        </w:rPr>
        <w:t>月</w:t>
      </w:r>
      <w:r w:rsidRPr="000C50DC">
        <w:rPr>
          <w:rFonts w:ascii="Times New Roman" w:eastAsia="宋体" w:hAnsi="Times New Roman" w:cs="Times New Roman" w:hint="eastAsia"/>
          <w:color w:val="000000"/>
        </w:rPr>
        <w:t>10</w:t>
      </w:r>
      <w:r w:rsidRPr="000C50DC">
        <w:rPr>
          <w:rFonts w:ascii="Times New Roman" w:eastAsia="宋体" w:hAnsi="Times New Roman" w:cs="Times New Roman" w:hint="eastAsia"/>
          <w:color w:val="000000"/>
        </w:rPr>
        <w:t>日至</w:t>
      </w:r>
      <w:r w:rsidRPr="000C50DC">
        <w:rPr>
          <w:rFonts w:ascii="Times New Roman" w:eastAsia="宋体" w:hAnsi="Times New Roman" w:cs="Times New Roman" w:hint="eastAsia"/>
          <w:color w:val="000000"/>
        </w:rPr>
        <w:t>10</w:t>
      </w:r>
      <w:r w:rsidRPr="000C50DC">
        <w:rPr>
          <w:rFonts w:ascii="Times New Roman" w:eastAsia="宋体" w:hAnsi="Times New Roman" w:cs="Times New Roman" w:hint="eastAsia"/>
          <w:color w:val="000000"/>
        </w:rPr>
        <w:t>月</w:t>
      </w:r>
      <w:r w:rsidRPr="000C50DC">
        <w:rPr>
          <w:rFonts w:ascii="Times New Roman" w:eastAsia="宋体" w:hAnsi="Times New Roman" w:cs="Times New Roman" w:hint="eastAsia"/>
          <w:color w:val="000000"/>
        </w:rPr>
        <w:t>31</w:t>
      </w:r>
      <w:r w:rsidRPr="000C50DC">
        <w:rPr>
          <w:rFonts w:ascii="Times New Roman" w:eastAsia="宋体" w:hAnsi="Times New Roman" w:cs="Times New Roman" w:hint="eastAsia"/>
          <w:color w:val="000000"/>
        </w:rPr>
        <w:t>日，每天</w:t>
      </w:r>
      <w:r w:rsidRPr="000C50DC">
        <w:rPr>
          <w:rFonts w:ascii="Times New Roman" w:eastAsia="宋体" w:hAnsi="Times New Roman" w:cs="Times New Roman" w:hint="eastAsia"/>
          <w:color w:val="000000"/>
        </w:rPr>
        <w:t>9</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00</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22</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00</w:t>
      </w:r>
      <w:r w:rsidRPr="000C50DC">
        <w:rPr>
          <w:rFonts w:ascii="Times New Roman" w:eastAsia="宋体" w:hAnsi="Times New Roman" w:cs="Times New Roman" w:hint="eastAsia"/>
          <w:color w:val="000000"/>
        </w:rPr>
        <w:t>。网上预报</w:t>
      </w:r>
      <w:proofErr w:type="gramStart"/>
      <w:r w:rsidRPr="000C50DC">
        <w:rPr>
          <w:rFonts w:ascii="Times New Roman" w:eastAsia="宋体" w:hAnsi="Times New Roman" w:cs="Times New Roman" w:hint="eastAsia"/>
          <w:color w:val="000000"/>
        </w:rPr>
        <w:t>名时间</w:t>
      </w:r>
      <w:proofErr w:type="gramEnd"/>
      <w:r w:rsidRPr="000C50DC">
        <w:rPr>
          <w:rFonts w:ascii="Times New Roman" w:eastAsia="宋体" w:hAnsi="Times New Roman" w:cs="Times New Roman" w:hint="eastAsia"/>
          <w:color w:val="000000"/>
        </w:rPr>
        <w:t>为</w:t>
      </w:r>
      <w:r w:rsidRPr="000C50DC">
        <w:rPr>
          <w:rFonts w:ascii="Times New Roman" w:eastAsia="宋体" w:hAnsi="Times New Roman" w:cs="Times New Roman" w:hint="eastAsia"/>
          <w:color w:val="000000"/>
        </w:rPr>
        <w:t>2020</w:t>
      </w:r>
      <w:r w:rsidRPr="000C50DC">
        <w:rPr>
          <w:rFonts w:ascii="Times New Roman" w:eastAsia="宋体" w:hAnsi="Times New Roman" w:cs="Times New Roman" w:hint="eastAsia"/>
          <w:color w:val="000000"/>
        </w:rPr>
        <w:t>年</w:t>
      </w:r>
      <w:r w:rsidRPr="000C50DC">
        <w:rPr>
          <w:rFonts w:ascii="Times New Roman" w:eastAsia="宋体" w:hAnsi="Times New Roman" w:cs="Times New Roman" w:hint="eastAsia"/>
          <w:color w:val="000000"/>
        </w:rPr>
        <w:t>9</w:t>
      </w:r>
      <w:r w:rsidRPr="000C50DC">
        <w:rPr>
          <w:rFonts w:ascii="Times New Roman" w:eastAsia="宋体" w:hAnsi="Times New Roman" w:cs="Times New Roman" w:hint="eastAsia"/>
          <w:color w:val="000000"/>
        </w:rPr>
        <w:t>月</w:t>
      </w:r>
      <w:r w:rsidRPr="000C50DC">
        <w:rPr>
          <w:rFonts w:ascii="Times New Roman" w:eastAsia="宋体" w:hAnsi="Times New Roman" w:cs="Times New Roman" w:hint="eastAsia"/>
          <w:color w:val="000000"/>
        </w:rPr>
        <w:t>24</w:t>
      </w:r>
      <w:r w:rsidRPr="000C50DC">
        <w:rPr>
          <w:rFonts w:ascii="Times New Roman" w:eastAsia="宋体" w:hAnsi="Times New Roman" w:cs="Times New Roman" w:hint="eastAsia"/>
          <w:color w:val="000000"/>
        </w:rPr>
        <w:t>日至</w:t>
      </w:r>
      <w:r w:rsidRPr="000C50DC">
        <w:rPr>
          <w:rFonts w:ascii="Times New Roman" w:eastAsia="宋体" w:hAnsi="Times New Roman" w:cs="Times New Roman" w:hint="eastAsia"/>
          <w:color w:val="000000"/>
        </w:rPr>
        <w:t>9</w:t>
      </w:r>
      <w:r w:rsidRPr="000C50DC">
        <w:rPr>
          <w:rFonts w:ascii="Times New Roman" w:eastAsia="宋体" w:hAnsi="Times New Roman" w:cs="Times New Roman" w:hint="eastAsia"/>
          <w:color w:val="000000"/>
        </w:rPr>
        <w:t>月</w:t>
      </w:r>
      <w:r w:rsidRPr="000C50DC">
        <w:rPr>
          <w:rFonts w:ascii="Times New Roman" w:eastAsia="宋体" w:hAnsi="Times New Roman" w:cs="Times New Roman" w:hint="eastAsia"/>
          <w:color w:val="000000"/>
        </w:rPr>
        <w:t>27</w:t>
      </w:r>
      <w:r w:rsidRPr="000C50DC">
        <w:rPr>
          <w:rFonts w:ascii="Times New Roman" w:eastAsia="宋体" w:hAnsi="Times New Roman" w:cs="Times New Roman" w:hint="eastAsia"/>
          <w:color w:val="000000"/>
        </w:rPr>
        <w:t>日，每天</w:t>
      </w:r>
      <w:r w:rsidRPr="000C50DC">
        <w:rPr>
          <w:rFonts w:ascii="Times New Roman" w:eastAsia="宋体" w:hAnsi="Times New Roman" w:cs="Times New Roman" w:hint="eastAsia"/>
          <w:color w:val="000000"/>
        </w:rPr>
        <w:t>9</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00</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22</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00</w:t>
      </w:r>
      <w:r w:rsidRPr="000C50DC">
        <w:rPr>
          <w:rFonts w:ascii="Times New Roman" w:eastAsia="宋体" w:hAnsi="Times New Roman" w:cs="Times New Roman" w:hint="eastAsia"/>
          <w:color w:val="000000"/>
        </w:rPr>
        <w:t>。预报</w:t>
      </w:r>
      <w:proofErr w:type="gramStart"/>
      <w:r w:rsidRPr="000C50DC">
        <w:rPr>
          <w:rFonts w:ascii="Times New Roman" w:eastAsia="宋体" w:hAnsi="Times New Roman" w:cs="Times New Roman" w:hint="eastAsia"/>
          <w:color w:val="000000"/>
        </w:rPr>
        <w:t>名期间</w:t>
      </w:r>
      <w:proofErr w:type="gramEnd"/>
      <w:r w:rsidRPr="000C50DC">
        <w:rPr>
          <w:rFonts w:ascii="Times New Roman" w:eastAsia="宋体" w:hAnsi="Times New Roman" w:cs="Times New Roman" w:hint="eastAsia"/>
          <w:color w:val="000000"/>
        </w:rPr>
        <w:t>填写的信息有效，正式报名期间无需重复填写，但可以随时修改完善。</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考生登录网上报名主页后，务必要认真阅读相关省市</w:t>
      </w:r>
      <w:proofErr w:type="gramStart"/>
      <w:r w:rsidRPr="000C50DC">
        <w:rPr>
          <w:rFonts w:ascii="Times New Roman" w:eastAsia="宋体" w:hAnsi="Times New Roman" w:cs="Times New Roman" w:hint="eastAsia"/>
          <w:color w:val="000000"/>
        </w:rPr>
        <w:t>研</w:t>
      </w:r>
      <w:proofErr w:type="gramEnd"/>
      <w:r w:rsidRPr="000C50DC">
        <w:rPr>
          <w:rFonts w:ascii="Times New Roman" w:eastAsia="宋体" w:hAnsi="Times New Roman" w:cs="Times New Roman" w:hint="eastAsia"/>
          <w:color w:val="000000"/>
        </w:rPr>
        <w:t>招办、招生单位及报考</w:t>
      </w:r>
      <w:proofErr w:type="gramStart"/>
      <w:r w:rsidRPr="000C50DC">
        <w:rPr>
          <w:rFonts w:ascii="Times New Roman" w:eastAsia="宋体" w:hAnsi="Times New Roman" w:cs="Times New Roman" w:hint="eastAsia"/>
          <w:color w:val="000000"/>
        </w:rPr>
        <w:t>点发布的网报</w:t>
      </w:r>
      <w:proofErr w:type="gramEnd"/>
      <w:r w:rsidRPr="000C50DC">
        <w:rPr>
          <w:rFonts w:ascii="Times New Roman" w:eastAsia="宋体" w:hAnsi="Times New Roman" w:cs="Times New Roman" w:hint="eastAsia"/>
          <w:color w:val="000000"/>
        </w:rPr>
        <w:t>公告，并按其要求填报。凡未按公告要求报名，</w:t>
      </w:r>
      <w:proofErr w:type="gramStart"/>
      <w:r w:rsidRPr="000C50DC">
        <w:rPr>
          <w:rFonts w:ascii="Times New Roman" w:eastAsia="宋体" w:hAnsi="Times New Roman" w:cs="Times New Roman" w:hint="eastAsia"/>
          <w:color w:val="000000"/>
        </w:rPr>
        <w:t>网报信息</w:t>
      </w:r>
      <w:proofErr w:type="gramEnd"/>
      <w:r w:rsidRPr="000C50DC">
        <w:rPr>
          <w:rFonts w:ascii="Times New Roman" w:eastAsia="宋体" w:hAnsi="Times New Roman" w:cs="Times New Roman" w:hint="eastAsia"/>
          <w:color w:val="000000"/>
        </w:rPr>
        <w:t>误填、错填或填报虚假信息，</w:t>
      </w:r>
      <w:proofErr w:type="gramStart"/>
      <w:r w:rsidRPr="000C50DC">
        <w:rPr>
          <w:rFonts w:ascii="Times New Roman" w:eastAsia="宋体" w:hAnsi="Times New Roman" w:cs="Times New Roman" w:hint="eastAsia"/>
          <w:color w:val="000000"/>
        </w:rPr>
        <w:t>错过网</w:t>
      </w:r>
      <w:proofErr w:type="gramEnd"/>
      <w:r w:rsidRPr="000C50DC">
        <w:rPr>
          <w:rFonts w:ascii="Times New Roman" w:eastAsia="宋体" w:hAnsi="Times New Roman" w:cs="Times New Roman" w:hint="eastAsia"/>
          <w:color w:val="000000"/>
        </w:rPr>
        <w:t>报时间、缴费时间、现场确认时间、考试时间等所造成的一切后果，由考生本人承担。</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报考中国科学院大学华南植物园考生：省市选择北京市（</w:t>
      </w:r>
      <w:r w:rsidRPr="000C50DC">
        <w:rPr>
          <w:rFonts w:ascii="Times New Roman" w:eastAsia="宋体" w:hAnsi="Times New Roman" w:cs="Times New Roman" w:hint="eastAsia"/>
          <w:color w:val="000000"/>
        </w:rPr>
        <w:t>11</w:t>
      </w:r>
      <w:r w:rsidRPr="000C50DC">
        <w:rPr>
          <w:rFonts w:ascii="Times New Roman" w:eastAsia="宋体" w:hAnsi="Times New Roman" w:cs="Times New Roman" w:hint="eastAsia"/>
          <w:color w:val="000000"/>
        </w:rPr>
        <w:t>），报考单位为“中国科学院大学”（代码：</w:t>
      </w:r>
      <w:r w:rsidRPr="000C50DC">
        <w:rPr>
          <w:rFonts w:ascii="Times New Roman" w:eastAsia="宋体" w:hAnsi="Times New Roman" w:cs="Times New Roman" w:hint="eastAsia"/>
          <w:color w:val="000000"/>
        </w:rPr>
        <w:t>14430</w:t>
      </w:r>
      <w:r w:rsidRPr="000C50DC">
        <w:rPr>
          <w:rFonts w:ascii="Times New Roman" w:eastAsia="宋体" w:hAnsi="Times New Roman" w:cs="Times New Roman" w:hint="eastAsia"/>
          <w:color w:val="000000"/>
        </w:rPr>
        <w:t>），院系所名称为“华南植物园”（代码：</w:t>
      </w:r>
      <w:r w:rsidRPr="000C50DC">
        <w:rPr>
          <w:rFonts w:ascii="Times New Roman" w:eastAsia="宋体" w:hAnsi="Times New Roman" w:cs="Times New Roman" w:hint="eastAsia"/>
          <w:color w:val="000000"/>
        </w:rPr>
        <w:t>107</w:t>
      </w:r>
      <w:r w:rsidRPr="000C50DC">
        <w:rPr>
          <w:rFonts w:ascii="Times New Roman" w:eastAsia="宋体" w:hAnsi="Times New Roman" w:cs="Times New Roman" w:hint="eastAsia"/>
          <w:color w:val="000000"/>
        </w:rPr>
        <w:t>），然后</w:t>
      </w:r>
      <w:proofErr w:type="gramStart"/>
      <w:r w:rsidRPr="000C50DC">
        <w:rPr>
          <w:rFonts w:ascii="Times New Roman" w:eastAsia="宋体" w:hAnsi="Times New Roman" w:cs="Times New Roman" w:hint="eastAsia"/>
          <w:color w:val="000000"/>
        </w:rPr>
        <w:t>按照网报系统</w:t>
      </w:r>
      <w:proofErr w:type="gramEnd"/>
      <w:r w:rsidRPr="000C50DC">
        <w:rPr>
          <w:rFonts w:ascii="Times New Roman" w:eastAsia="宋体" w:hAnsi="Times New Roman" w:cs="Times New Roman" w:hint="eastAsia"/>
          <w:color w:val="000000"/>
        </w:rPr>
        <w:t>要求进行报考专业及考试科目等信息的填报。</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报考点选择：应届本科毕业生原则上应选择就读学校所在省</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区、市</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的报考点办理网上报名；考生应选</w:t>
      </w:r>
      <w:proofErr w:type="gramStart"/>
      <w:r w:rsidRPr="000C50DC">
        <w:rPr>
          <w:rFonts w:ascii="Times New Roman" w:eastAsia="宋体" w:hAnsi="Times New Roman" w:cs="Times New Roman" w:hint="eastAsia"/>
          <w:color w:val="000000"/>
        </w:rPr>
        <w:t>择工作</w:t>
      </w:r>
      <w:proofErr w:type="gramEnd"/>
      <w:r w:rsidRPr="000C50DC">
        <w:rPr>
          <w:rFonts w:ascii="Times New Roman" w:eastAsia="宋体" w:hAnsi="Times New Roman" w:cs="Times New Roman" w:hint="eastAsia"/>
          <w:color w:val="000000"/>
        </w:rPr>
        <w:t>或户口所在地省级教育招生考试机构指定的报考点办理网上报名。</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报名</w:t>
      </w:r>
      <w:proofErr w:type="gramStart"/>
      <w:r w:rsidRPr="000C50DC">
        <w:rPr>
          <w:rFonts w:ascii="Times New Roman" w:eastAsia="宋体" w:hAnsi="Times New Roman" w:cs="Times New Roman" w:hint="eastAsia"/>
          <w:color w:val="000000"/>
        </w:rPr>
        <w:t>期间网报系统</w:t>
      </w:r>
      <w:proofErr w:type="gramEnd"/>
      <w:r w:rsidRPr="000C50DC">
        <w:rPr>
          <w:rFonts w:ascii="Times New Roman" w:eastAsia="宋体" w:hAnsi="Times New Roman" w:cs="Times New Roman" w:hint="eastAsia"/>
          <w:color w:val="000000"/>
        </w:rPr>
        <w:t>将对考生学历</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学籍</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信息进行网上校验，考生可随时上网查看学历</w:t>
      </w:r>
      <w:r w:rsidRPr="000C50DC">
        <w:rPr>
          <w:rFonts w:ascii="Times New Roman" w:eastAsia="宋体" w:hAnsi="Times New Roman" w:cs="Times New Roman" w:hint="eastAsia"/>
          <w:color w:val="000000"/>
        </w:rPr>
        <w:lastRenderedPageBreak/>
        <w:t>（</w:t>
      </w:r>
      <w:r w:rsidRPr="000C50DC">
        <w:rPr>
          <w:rFonts w:ascii="Times New Roman" w:eastAsia="宋体" w:hAnsi="Times New Roman" w:cs="Times New Roman" w:hint="eastAsia"/>
          <w:color w:val="000000"/>
        </w:rPr>
        <w:t>学籍</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校验结果。未通过学历</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学籍</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校验的考生应及时到学籍学历权威认证机构进行认证，以便在现场确认时将认证报告交报考点核查。</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考生必须牢记自己网报时的用户名和密码，网上打印准考证、网上调剂等均需使用此用户登录。</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报考少数民族高层次骨干人才计划的考生，在报考前需填写全国统一的《报考</w:t>
      </w:r>
      <w:r w:rsidRPr="000C50DC">
        <w:rPr>
          <w:rFonts w:ascii="Times New Roman" w:eastAsia="宋体" w:hAnsi="Times New Roman" w:cs="Times New Roman" w:hint="eastAsia"/>
          <w:color w:val="000000"/>
        </w:rPr>
        <w:t>2021</w:t>
      </w:r>
      <w:r w:rsidRPr="000C50DC">
        <w:rPr>
          <w:rFonts w:ascii="Times New Roman" w:eastAsia="宋体" w:hAnsi="Times New Roman" w:cs="Times New Roman" w:hint="eastAsia"/>
          <w:color w:val="000000"/>
        </w:rPr>
        <w:t>年少数民族高层次骨干人才计划硕士研究生考生登记表》，并经原籍所在省、自治区、直辖市教育厅（教委）民教处（高教处）审核盖章同意。然后到选择的报考点所在地省级教育考试主管部门</w:t>
      </w:r>
      <w:proofErr w:type="gramStart"/>
      <w:r w:rsidRPr="000C50DC">
        <w:rPr>
          <w:rFonts w:ascii="Times New Roman" w:eastAsia="宋体" w:hAnsi="Times New Roman" w:cs="Times New Roman" w:hint="eastAsia"/>
          <w:color w:val="000000"/>
        </w:rPr>
        <w:t>领取网报校验</w:t>
      </w:r>
      <w:proofErr w:type="gramEnd"/>
      <w:r w:rsidRPr="000C50DC">
        <w:rPr>
          <w:rFonts w:ascii="Times New Roman" w:eastAsia="宋体" w:hAnsi="Times New Roman" w:cs="Times New Roman" w:hint="eastAsia"/>
          <w:color w:val="000000"/>
        </w:rPr>
        <w:t>码，方可进行网上报名。报名时间和方式与全国普通硕士研究生相同。网上报名系统中“专项计划”栏目应选择“少数民族骨干计划”。</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（二）第二阶段：现场确认</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现场确认必须由考生本人办理，不得由他人代办。凡请他人代办的，报考点一概不予受理。</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1</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现场确认时间及地点：考生须认真查看网报时填报的报考</w:t>
      </w:r>
      <w:proofErr w:type="gramStart"/>
      <w:r w:rsidRPr="000C50DC">
        <w:rPr>
          <w:rFonts w:ascii="Times New Roman" w:eastAsia="宋体" w:hAnsi="Times New Roman" w:cs="Times New Roman" w:hint="eastAsia"/>
          <w:color w:val="000000"/>
        </w:rPr>
        <w:t>点发布</w:t>
      </w:r>
      <w:proofErr w:type="gramEnd"/>
      <w:r w:rsidRPr="000C50DC">
        <w:rPr>
          <w:rFonts w:ascii="Times New Roman" w:eastAsia="宋体" w:hAnsi="Times New Roman" w:cs="Times New Roman" w:hint="eastAsia"/>
          <w:color w:val="000000"/>
        </w:rPr>
        <w:t>的现场确认相关公告，现场确认时间及地点依各报考点公告为准。</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2</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现场确认手续：考生须持本人居民身份证、学历证书（应届生凭学生证）原件及网上报名号或网报时生成打印的初试报考登记表确认报考资格，并办理缴费（特别注意</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部分考点省份要求网报期间进行网上缴费，现场确认时不再受理补缴费。具体请仔细阅读省市招办和</w:t>
      </w:r>
      <w:proofErr w:type="gramStart"/>
      <w:r w:rsidRPr="000C50DC">
        <w:rPr>
          <w:rFonts w:ascii="Times New Roman" w:eastAsia="宋体" w:hAnsi="Times New Roman" w:cs="Times New Roman" w:hint="eastAsia"/>
          <w:color w:val="000000"/>
        </w:rPr>
        <w:t>考点网报</w:t>
      </w:r>
      <w:proofErr w:type="gramEnd"/>
      <w:r w:rsidRPr="000C50DC">
        <w:rPr>
          <w:rFonts w:ascii="Times New Roman" w:eastAsia="宋体" w:hAnsi="Times New Roman" w:cs="Times New Roman" w:hint="eastAsia"/>
          <w:color w:val="000000"/>
        </w:rPr>
        <w:t>公告）和现场照相等手续。</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报考少数民族高层次骨干人才计划的考生，须在现场确认时出示经所在省、自治区、直辖市教育厅（教委）民教处（高教处）审核盖章同意的《报考少数民族高层次骨干人才计划硕士研究生考生登记表》，现场确认后将此表邮寄华南植物园招生办。</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报考退役大学生士兵专项计划的考生，现场确认时应提供本人《入伍批准书》和《退出现役证》原件，依各报考点公告为准，现场确认后将证件复印件邮寄华南植物园招生办。</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3</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考生按规定缴纳报考费，报考费支付方式以报考点公告要求为准。</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考生网上报名考点选择北京中国科学院大学报考点的考生，必须网上支付报名费，未进行网上缴费的报名信息一律无效，现场确认时不接受补缴费。</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4</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报名注意事项</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1</w:t>
      </w:r>
      <w:r w:rsidRPr="000C50DC">
        <w:rPr>
          <w:rFonts w:ascii="Times New Roman" w:eastAsia="宋体" w:hAnsi="Times New Roman" w:cs="Times New Roman" w:hint="eastAsia"/>
          <w:color w:val="000000"/>
        </w:rPr>
        <w:t>）推荐免试生须在教育部规定的时间内，通过教育部“推免服务系统”，及时与华南植物园</w:t>
      </w:r>
      <w:proofErr w:type="gramStart"/>
      <w:r w:rsidRPr="000C50DC">
        <w:rPr>
          <w:rFonts w:ascii="Times New Roman" w:eastAsia="宋体" w:hAnsi="Times New Roman" w:cs="Times New Roman" w:hint="eastAsia"/>
          <w:color w:val="000000"/>
        </w:rPr>
        <w:t>研</w:t>
      </w:r>
      <w:proofErr w:type="gramEnd"/>
      <w:r w:rsidRPr="000C50DC">
        <w:rPr>
          <w:rFonts w:ascii="Times New Roman" w:eastAsia="宋体" w:hAnsi="Times New Roman" w:cs="Times New Roman" w:hint="eastAsia"/>
          <w:color w:val="000000"/>
        </w:rPr>
        <w:t>招办完成网上报名与拟录取手续。</w:t>
      </w:r>
      <w:proofErr w:type="gramStart"/>
      <w:r w:rsidRPr="000C50DC">
        <w:rPr>
          <w:rFonts w:ascii="Times New Roman" w:eastAsia="宋体" w:hAnsi="Times New Roman" w:cs="Times New Roman" w:hint="eastAsia"/>
          <w:color w:val="000000"/>
        </w:rPr>
        <w:t>教育部推免服务系统</w:t>
      </w:r>
      <w:proofErr w:type="gramEnd"/>
      <w:r w:rsidRPr="000C50DC">
        <w:rPr>
          <w:rFonts w:ascii="Times New Roman" w:eastAsia="宋体" w:hAnsi="Times New Roman" w:cs="Times New Roman" w:hint="eastAsia"/>
          <w:color w:val="000000"/>
        </w:rPr>
        <w:t>拟录取的推荐免试生不需进行现场确认，也不得再报名参加硕士全国统一考试。</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2</w:t>
      </w:r>
      <w:r w:rsidRPr="000C50DC">
        <w:rPr>
          <w:rFonts w:ascii="Times New Roman" w:eastAsia="宋体" w:hAnsi="Times New Roman" w:cs="Times New Roman" w:hint="eastAsia"/>
          <w:color w:val="000000"/>
        </w:rPr>
        <w:t>）考生在普通招考报名时只能填报华南植物园的一个专业。在复试和录取阶段，达</w:t>
      </w:r>
      <w:r w:rsidRPr="000C50DC">
        <w:rPr>
          <w:rFonts w:ascii="Times New Roman" w:eastAsia="宋体" w:hAnsi="Times New Roman" w:cs="Times New Roman" w:hint="eastAsia"/>
          <w:color w:val="000000"/>
        </w:rPr>
        <w:lastRenderedPageBreak/>
        <w:t>到国家复试基本分数线的考生若不能被华南植物园报考原专业录取时，可自愿按照调剂政策进行调剂。</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3</w:t>
      </w:r>
      <w:r w:rsidRPr="000C50DC">
        <w:rPr>
          <w:rFonts w:ascii="Times New Roman" w:eastAsia="宋体" w:hAnsi="Times New Roman" w:cs="Times New Roman" w:hint="eastAsia"/>
          <w:color w:val="000000"/>
        </w:rPr>
        <w:t>）在网上报名截止日期前，考生可自行修改自己</w:t>
      </w:r>
      <w:proofErr w:type="gramStart"/>
      <w:r w:rsidRPr="000C50DC">
        <w:rPr>
          <w:rFonts w:ascii="Times New Roman" w:eastAsia="宋体" w:hAnsi="Times New Roman" w:cs="Times New Roman" w:hint="eastAsia"/>
          <w:color w:val="000000"/>
        </w:rPr>
        <w:t>的网报信息</w:t>
      </w:r>
      <w:proofErr w:type="gramEnd"/>
      <w:r w:rsidRPr="000C50DC">
        <w:rPr>
          <w:rFonts w:ascii="Times New Roman" w:eastAsia="宋体" w:hAnsi="Times New Roman" w:cs="Times New Roman" w:hint="eastAsia"/>
          <w:color w:val="000000"/>
        </w:rPr>
        <w:t>，</w:t>
      </w:r>
      <w:proofErr w:type="gramStart"/>
      <w:r w:rsidRPr="000C50DC">
        <w:rPr>
          <w:rFonts w:ascii="Times New Roman" w:eastAsia="宋体" w:hAnsi="Times New Roman" w:cs="Times New Roman" w:hint="eastAsia"/>
          <w:color w:val="000000"/>
        </w:rPr>
        <w:t>网报信息</w:t>
      </w:r>
      <w:proofErr w:type="gramEnd"/>
      <w:r w:rsidRPr="000C50DC">
        <w:rPr>
          <w:rFonts w:ascii="Times New Roman" w:eastAsia="宋体" w:hAnsi="Times New Roman" w:cs="Times New Roman" w:hint="eastAsia"/>
          <w:color w:val="000000"/>
        </w:rPr>
        <w:t>务必准确无误。在现场确认期间，考生必须对报名信息进行认真核对并确认。现场确认后的考生报名信息在考试、复试及录取阶段一律不作修改，因考生填写错误引起的一切后果由其自行承担。</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4</w:t>
      </w:r>
      <w:r w:rsidRPr="000C50DC">
        <w:rPr>
          <w:rFonts w:ascii="Times New Roman" w:eastAsia="宋体" w:hAnsi="Times New Roman" w:cs="Times New Roman" w:hint="eastAsia"/>
          <w:color w:val="000000"/>
        </w:rPr>
        <w:t>）教育部以报考单位所在地分一区、二区确定考生参加复试的基本分数线，一区包括北京、天津、上海、江苏、浙江、福建、山东、河南、湖北、湖南、广东、河北、山西、辽宁、吉林、黑龙江、安徽、江西、重庆、四川、陕西等</w:t>
      </w:r>
      <w:r w:rsidRPr="000C50DC">
        <w:rPr>
          <w:rFonts w:ascii="Times New Roman" w:eastAsia="宋体" w:hAnsi="Times New Roman" w:cs="Times New Roman" w:hint="eastAsia"/>
          <w:color w:val="000000"/>
        </w:rPr>
        <w:t>21</w:t>
      </w:r>
      <w:r w:rsidRPr="000C50DC">
        <w:rPr>
          <w:rFonts w:ascii="Times New Roman" w:eastAsia="宋体" w:hAnsi="Times New Roman" w:cs="Times New Roman" w:hint="eastAsia"/>
          <w:color w:val="000000"/>
        </w:rPr>
        <w:t>省（直辖市）；二区包括内蒙古、广西、海南、贵州、云南、西藏、甘肃、青海、宁夏、新疆等</w:t>
      </w:r>
      <w:r w:rsidRPr="000C50DC">
        <w:rPr>
          <w:rFonts w:ascii="Times New Roman" w:eastAsia="宋体" w:hAnsi="Times New Roman" w:cs="Times New Roman" w:hint="eastAsia"/>
          <w:color w:val="000000"/>
        </w:rPr>
        <w:t>10</w:t>
      </w:r>
      <w:r w:rsidRPr="000C50DC">
        <w:rPr>
          <w:rFonts w:ascii="Times New Roman" w:eastAsia="宋体" w:hAnsi="Times New Roman" w:cs="Times New Roman" w:hint="eastAsia"/>
          <w:color w:val="000000"/>
        </w:rPr>
        <w:t>省（自治区）。华南植物园执行一区分数线。</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5</w:t>
      </w:r>
      <w:r w:rsidRPr="000C50DC">
        <w:rPr>
          <w:rFonts w:ascii="Times New Roman" w:eastAsia="宋体" w:hAnsi="Times New Roman" w:cs="Times New Roman" w:hint="eastAsia"/>
          <w:color w:val="000000"/>
        </w:rPr>
        <w:t>）少数民族高层次骨干人才计划以报名时填报的信息为准，在报名结束后不得更改报考类别。</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6</w:t>
      </w:r>
      <w:r w:rsidRPr="000C50DC">
        <w:rPr>
          <w:rFonts w:ascii="Times New Roman" w:eastAsia="宋体" w:hAnsi="Times New Roman" w:cs="Times New Roman" w:hint="eastAsia"/>
          <w:color w:val="000000"/>
        </w:rPr>
        <w:t>）考生要准确填写个人信息，特别是要如实填写在参加国</w:t>
      </w:r>
      <w:proofErr w:type="gramStart"/>
      <w:r w:rsidRPr="000C50DC">
        <w:rPr>
          <w:rFonts w:ascii="Times New Roman" w:eastAsia="宋体" w:hAnsi="Times New Roman" w:cs="Times New Roman" w:hint="eastAsia"/>
          <w:color w:val="000000"/>
        </w:rPr>
        <w:t>家教育</w:t>
      </w:r>
      <w:proofErr w:type="gramEnd"/>
      <w:r w:rsidRPr="000C50DC">
        <w:rPr>
          <w:rFonts w:ascii="Times New Roman" w:eastAsia="宋体" w:hAnsi="Times New Roman" w:cs="Times New Roman" w:hint="eastAsia"/>
          <w:color w:val="000000"/>
        </w:rPr>
        <w:t>考试过程中因违规、作弊所受处罚情况。对弄虚作假者，按《国家教育考试违规处理办法》（教育部令第</w:t>
      </w:r>
      <w:r w:rsidRPr="000C50DC">
        <w:rPr>
          <w:rFonts w:ascii="Times New Roman" w:eastAsia="宋体" w:hAnsi="Times New Roman" w:cs="Times New Roman" w:hint="eastAsia"/>
          <w:color w:val="000000"/>
        </w:rPr>
        <w:t>33</w:t>
      </w:r>
      <w:r w:rsidRPr="000C50DC">
        <w:rPr>
          <w:rFonts w:ascii="Times New Roman" w:eastAsia="宋体" w:hAnsi="Times New Roman" w:cs="Times New Roman" w:hint="eastAsia"/>
          <w:color w:val="000000"/>
        </w:rPr>
        <w:t>号）进行处理。</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7</w:t>
      </w:r>
      <w:r w:rsidRPr="000C50DC">
        <w:rPr>
          <w:rFonts w:ascii="Times New Roman" w:eastAsia="宋体" w:hAnsi="Times New Roman" w:cs="Times New Roman" w:hint="eastAsia"/>
          <w:color w:val="000000"/>
        </w:rPr>
        <w:t>）</w:t>
      </w:r>
      <w:proofErr w:type="gramStart"/>
      <w:r w:rsidRPr="000C50DC">
        <w:rPr>
          <w:rFonts w:ascii="Times New Roman" w:eastAsia="宋体" w:hAnsi="Times New Roman" w:cs="Times New Roman" w:hint="eastAsia"/>
          <w:color w:val="000000"/>
        </w:rPr>
        <w:t>网报和</w:t>
      </w:r>
      <w:proofErr w:type="gramEnd"/>
      <w:r w:rsidRPr="000C50DC">
        <w:rPr>
          <w:rFonts w:ascii="Times New Roman" w:eastAsia="宋体" w:hAnsi="Times New Roman" w:cs="Times New Roman" w:hint="eastAsia"/>
          <w:color w:val="000000"/>
        </w:rPr>
        <w:t>现场确认结束后，华南植物园将对考生的报名信息进行全面审查，对符合报考条件的考生准予考试。对考生的学历、学籍等信息有疑问的，要求考生在规定时间内提供权威机构出具的认证证明后，再准予考试。审查过程中发现虚假证件时，可扣留虚假证件。经审核不符合报考条件的，不予准考。</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8</w:t>
      </w:r>
      <w:r w:rsidRPr="000C50DC">
        <w:rPr>
          <w:rFonts w:ascii="Times New Roman" w:eastAsia="宋体" w:hAnsi="Times New Roman" w:cs="Times New Roman" w:hint="eastAsia"/>
          <w:color w:val="000000"/>
        </w:rPr>
        <w:t>）网上报名时，考生应务必认真填写并仔细核对本人的姓名、性别、民族、身份证号、报考类别（定向或非定向）、考试科目、学习方式（全日制或非全日制）等重要信息。现场确认后的报考信息和录取信息上报北京教育考试院和教育部后一律不得更改相关信息，华南植物园也不再受理任何考生信息修改的申请。</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七、初试</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1</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网上打印准考证：考生可在</w:t>
      </w:r>
      <w:r w:rsidRPr="000C50DC">
        <w:rPr>
          <w:rFonts w:ascii="Times New Roman" w:eastAsia="宋体" w:hAnsi="Times New Roman" w:cs="Times New Roman" w:hint="eastAsia"/>
          <w:color w:val="000000"/>
        </w:rPr>
        <w:t>2020</w:t>
      </w:r>
      <w:r w:rsidRPr="000C50DC">
        <w:rPr>
          <w:rFonts w:ascii="Times New Roman" w:eastAsia="宋体" w:hAnsi="Times New Roman" w:cs="Times New Roman" w:hint="eastAsia"/>
          <w:color w:val="000000"/>
        </w:rPr>
        <w:t>年</w:t>
      </w:r>
      <w:r w:rsidRPr="000C50DC">
        <w:rPr>
          <w:rFonts w:ascii="Times New Roman" w:eastAsia="宋体" w:hAnsi="Times New Roman" w:cs="Times New Roman" w:hint="eastAsia"/>
          <w:color w:val="000000"/>
        </w:rPr>
        <w:t>12</w:t>
      </w:r>
      <w:r w:rsidRPr="000C50DC">
        <w:rPr>
          <w:rFonts w:ascii="Times New Roman" w:eastAsia="宋体" w:hAnsi="Times New Roman" w:cs="Times New Roman" w:hint="eastAsia"/>
          <w:color w:val="000000"/>
        </w:rPr>
        <w:t>月</w:t>
      </w:r>
      <w:r w:rsidRPr="000C50DC">
        <w:rPr>
          <w:rFonts w:ascii="Times New Roman" w:eastAsia="宋体" w:hAnsi="Times New Roman" w:cs="Times New Roman" w:hint="eastAsia"/>
          <w:color w:val="000000"/>
        </w:rPr>
        <w:t>19</w:t>
      </w:r>
      <w:r w:rsidRPr="000C50DC">
        <w:rPr>
          <w:rFonts w:ascii="Times New Roman" w:eastAsia="宋体" w:hAnsi="Times New Roman" w:cs="Times New Roman" w:hint="eastAsia"/>
          <w:color w:val="000000"/>
        </w:rPr>
        <w:t>日至</w:t>
      </w:r>
      <w:r w:rsidRPr="000C50DC">
        <w:rPr>
          <w:rFonts w:ascii="Times New Roman" w:eastAsia="宋体" w:hAnsi="Times New Roman" w:cs="Times New Roman" w:hint="eastAsia"/>
          <w:color w:val="000000"/>
        </w:rPr>
        <w:t>12</w:t>
      </w:r>
      <w:r w:rsidRPr="000C50DC">
        <w:rPr>
          <w:rFonts w:ascii="Times New Roman" w:eastAsia="宋体" w:hAnsi="Times New Roman" w:cs="Times New Roman" w:hint="eastAsia"/>
          <w:color w:val="000000"/>
        </w:rPr>
        <w:t>月</w:t>
      </w:r>
      <w:r w:rsidRPr="000C50DC">
        <w:rPr>
          <w:rFonts w:ascii="Times New Roman" w:eastAsia="宋体" w:hAnsi="Times New Roman" w:cs="Times New Roman" w:hint="eastAsia"/>
          <w:color w:val="000000"/>
        </w:rPr>
        <w:t>28</w:t>
      </w:r>
      <w:r w:rsidRPr="000C50DC">
        <w:rPr>
          <w:rFonts w:ascii="Times New Roman" w:eastAsia="宋体" w:hAnsi="Times New Roman" w:cs="Times New Roman" w:hint="eastAsia"/>
          <w:color w:val="000000"/>
        </w:rPr>
        <w:t>日期间</w:t>
      </w:r>
      <w:proofErr w:type="gramStart"/>
      <w:r w:rsidRPr="000C50DC">
        <w:rPr>
          <w:rFonts w:ascii="Times New Roman" w:eastAsia="宋体" w:hAnsi="Times New Roman" w:cs="Times New Roman" w:hint="eastAsia"/>
          <w:color w:val="000000"/>
        </w:rPr>
        <w:t>凭网报</w:t>
      </w:r>
      <w:proofErr w:type="gramEnd"/>
      <w:r w:rsidRPr="000C50DC">
        <w:rPr>
          <w:rFonts w:ascii="Times New Roman" w:eastAsia="宋体" w:hAnsi="Times New Roman" w:cs="Times New Roman" w:hint="eastAsia"/>
          <w:color w:val="000000"/>
        </w:rPr>
        <w:t>用户名和密码登录中国研究生招生信息网</w:t>
      </w:r>
      <w:proofErr w:type="gramStart"/>
      <w:r w:rsidRPr="000C50DC">
        <w:rPr>
          <w:rFonts w:ascii="Times New Roman" w:eastAsia="宋体" w:hAnsi="Times New Roman" w:cs="Times New Roman" w:hint="eastAsia"/>
          <w:color w:val="000000"/>
        </w:rPr>
        <w:t>的网报系统</w:t>
      </w:r>
      <w:proofErr w:type="gramEnd"/>
      <w:r w:rsidRPr="000C50DC">
        <w:rPr>
          <w:rFonts w:ascii="Times New Roman" w:eastAsia="宋体" w:hAnsi="Times New Roman" w:cs="Times New Roman" w:hint="eastAsia"/>
          <w:color w:val="000000"/>
        </w:rPr>
        <w:t>，自行下载打印《准考证》。《准考证》使用</w:t>
      </w:r>
      <w:r w:rsidRPr="000C50DC">
        <w:rPr>
          <w:rFonts w:ascii="Times New Roman" w:eastAsia="宋体" w:hAnsi="Times New Roman" w:cs="Times New Roman" w:hint="eastAsia"/>
          <w:color w:val="000000"/>
        </w:rPr>
        <w:t>A4</w:t>
      </w:r>
      <w:r w:rsidRPr="000C50DC">
        <w:rPr>
          <w:rFonts w:ascii="Times New Roman" w:eastAsia="宋体" w:hAnsi="Times New Roman" w:cs="Times New Roman" w:hint="eastAsia"/>
          <w:color w:val="000000"/>
        </w:rPr>
        <w:t>幅面白纸打印，正、反两面在使用期间不得涂改或书写。考生凭下载打印的《准考证》及有效居民身份证</w:t>
      </w:r>
      <w:proofErr w:type="gramStart"/>
      <w:r w:rsidRPr="000C50DC">
        <w:rPr>
          <w:rFonts w:ascii="Times New Roman" w:eastAsia="宋体" w:hAnsi="Times New Roman" w:cs="Times New Roman" w:hint="eastAsia"/>
          <w:color w:val="000000"/>
        </w:rPr>
        <w:t>件参加</w:t>
      </w:r>
      <w:proofErr w:type="gramEnd"/>
      <w:r w:rsidRPr="000C50DC">
        <w:rPr>
          <w:rFonts w:ascii="Times New Roman" w:eastAsia="宋体" w:hAnsi="Times New Roman" w:cs="Times New Roman" w:hint="eastAsia"/>
          <w:color w:val="000000"/>
        </w:rPr>
        <w:t>初试和复试。</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2</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初试日期：教育部规定的初试全国统一考试时间为</w:t>
      </w:r>
      <w:r w:rsidRPr="000C50DC">
        <w:rPr>
          <w:rFonts w:ascii="Times New Roman" w:eastAsia="宋体" w:hAnsi="Times New Roman" w:cs="Times New Roman" w:hint="eastAsia"/>
          <w:color w:val="000000"/>
        </w:rPr>
        <w:t>2020</w:t>
      </w:r>
      <w:r w:rsidRPr="000C50DC">
        <w:rPr>
          <w:rFonts w:ascii="Times New Roman" w:eastAsia="宋体" w:hAnsi="Times New Roman" w:cs="Times New Roman" w:hint="eastAsia"/>
          <w:color w:val="000000"/>
        </w:rPr>
        <w:t>年</w:t>
      </w:r>
      <w:r w:rsidRPr="000C50DC">
        <w:rPr>
          <w:rFonts w:ascii="Times New Roman" w:eastAsia="宋体" w:hAnsi="Times New Roman" w:cs="Times New Roman" w:hint="eastAsia"/>
          <w:color w:val="000000"/>
        </w:rPr>
        <w:t>12</w:t>
      </w:r>
      <w:r w:rsidRPr="000C50DC">
        <w:rPr>
          <w:rFonts w:ascii="Times New Roman" w:eastAsia="宋体" w:hAnsi="Times New Roman" w:cs="Times New Roman" w:hint="eastAsia"/>
          <w:color w:val="000000"/>
        </w:rPr>
        <w:t>月</w:t>
      </w:r>
      <w:r w:rsidRPr="000C50DC">
        <w:rPr>
          <w:rFonts w:ascii="Times New Roman" w:eastAsia="宋体" w:hAnsi="Times New Roman" w:cs="Times New Roman" w:hint="eastAsia"/>
          <w:color w:val="000000"/>
        </w:rPr>
        <w:t>26</w:t>
      </w:r>
      <w:r w:rsidRPr="000C50DC">
        <w:rPr>
          <w:rFonts w:ascii="Times New Roman" w:eastAsia="宋体" w:hAnsi="Times New Roman" w:cs="Times New Roman" w:hint="eastAsia"/>
          <w:color w:val="000000"/>
        </w:rPr>
        <w:t>日至</w:t>
      </w:r>
      <w:r w:rsidRPr="000C50DC">
        <w:rPr>
          <w:rFonts w:ascii="Times New Roman" w:eastAsia="宋体" w:hAnsi="Times New Roman" w:cs="Times New Roman" w:hint="eastAsia"/>
          <w:color w:val="000000"/>
        </w:rPr>
        <w:t>27</w:t>
      </w:r>
      <w:r w:rsidRPr="000C50DC">
        <w:rPr>
          <w:rFonts w:ascii="Times New Roman" w:eastAsia="宋体" w:hAnsi="Times New Roman" w:cs="Times New Roman" w:hint="eastAsia"/>
          <w:color w:val="000000"/>
        </w:rPr>
        <w:t>日（每天上午</w:t>
      </w:r>
      <w:r w:rsidRPr="000C50DC">
        <w:rPr>
          <w:rFonts w:ascii="Times New Roman" w:eastAsia="宋体" w:hAnsi="Times New Roman" w:cs="Times New Roman" w:hint="eastAsia"/>
          <w:color w:val="000000"/>
        </w:rPr>
        <w:t>8</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30</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11</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30</w:t>
      </w:r>
      <w:r w:rsidRPr="000C50DC">
        <w:rPr>
          <w:rFonts w:ascii="Times New Roman" w:eastAsia="宋体" w:hAnsi="Times New Roman" w:cs="Times New Roman" w:hint="eastAsia"/>
          <w:color w:val="000000"/>
        </w:rPr>
        <w:t>，下午</w:t>
      </w:r>
      <w:r w:rsidRPr="000C50DC">
        <w:rPr>
          <w:rFonts w:ascii="Times New Roman" w:eastAsia="宋体" w:hAnsi="Times New Roman" w:cs="Times New Roman" w:hint="eastAsia"/>
          <w:color w:val="000000"/>
        </w:rPr>
        <w:t>14</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00</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17</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00</w:t>
      </w:r>
      <w:r w:rsidRPr="000C50DC">
        <w:rPr>
          <w:rFonts w:ascii="Times New Roman" w:eastAsia="宋体" w:hAnsi="Times New Roman" w:cs="Times New Roman" w:hint="eastAsia"/>
          <w:color w:val="000000"/>
        </w:rPr>
        <w:t>）。考试时间以北京时间为准。不在规定日期举行的硕士研究生招生考试，国家一律不予承认。</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3</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初试地点：以选报的报考点公告为准。</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4</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初试科目：思想政治理论、外国语、基础课、专业基础课。每门科目的考试时间为</w:t>
      </w:r>
      <w:r w:rsidRPr="000C50DC">
        <w:rPr>
          <w:rFonts w:ascii="Times New Roman" w:eastAsia="宋体" w:hAnsi="Times New Roman" w:cs="Times New Roman" w:hint="eastAsia"/>
          <w:color w:val="000000"/>
        </w:rPr>
        <w:t>3</w:t>
      </w:r>
      <w:r w:rsidRPr="000C50DC">
        <w:rPr>
          <w:rFonts w:ascii="Times New Roman" w:eastAsia="宋体" w:hAnsi="Times New Roman" w:cs="Times New Roman" w:hint="eastAsia"/>
          <w:color w:val="000000"/>
        </w:rPr>
        <w:lastRenderedPageBreak/>
        <w:t>小时。思想政治理论、外国语的满分值各为</w:t>
      </w:r>
      <w:r w:rsidRPr="000C50DC">
        <w:rPr>
          <w:rFonts w:ascii="Times New Roman" w:eastAsia="宋体" w:hAnsi="Times New Roman" w:cs="Times New Roman" w:hint="eastAsia"/>
          <w:color w:val="000000"/>
        </w:rPr>
        <w:t>100</w:t>
      </w:r>
      <w:r w:rsidRPr="000C50DC">
        <w:rPr>
          <w:rFonts w:ascii="Times New Roman" w:eastAsia="宋体" w:hAnsi="Times New Roman" w:cs="Times New Roman" w:hint="eastAsia"/>
          <w:color w:val="000000"/>
        </w:rPr>
        <w:t>分，基础课（含统考数学科目）和专业基础课每门满分值为</w:t>
      </w:r>
      <w:r w:rsidRPr="000C50DC">
        <w:rPr>
          <w:rFonts w:ascii="Times New Roman" w:eastAsia="宋体" w:hAnsi="Times New Roman" w:cs="Times New Roman" w:hint="eastAsia"/>
          <w:color w:val="000000"/>
        </w:rPr>
        <w:t>150</w:t>
      </w:r>
      <w:r w:rsidRPr="000C50DC">
        <w:rPr>
          <w:rFonts w:ascii="Times New Roman" w:eastAsia="宋体" w:hAnsi="Times New Roman" w:cs="Times New Roman" w:hint="eastAsia"/>
          <w:color w:val="000000"/>
        </w:rPr>
        <w:t>分。具体考试科目依《中国科学院大学</w:t>
      </w:r>
      <w:r w:rsidRPr="000C50DC">
        <w:rPr>
          <w:rFonts w:ascii="Times New Roman" w:eastAsia="宋体" w:hAnsi="Times New Roman" w:cs="Times New Roman" w:hint="eastAsia"/>
          <w:color w:val="000000"/>
        </w:rPr>
        <w:t>2021</w:t>
      </w:r>
      <w:r w:rsidRPr="000C50DC">
        <w:rPr>
          <w:rFonts w:ascii="Times New Roman" w:eastAsia="宋体" w:hAnsi="Times New Roman" w:cs="Times New Roman" w:hint="eastAsia"/>
          <w:color w:val="000000"/>
        </w:rPr>
        <w:t>年硕士研究生招生专业目录》为准，可通过中国研究生招生信息网（</w:t>
      </w:r>
      <w:r w:rsidR="00267E9C">
        <w:rPr>
          <w:rFonts w:ascii="Times New Roman" w:eastAsia="宋体" w:hAnsi="Times New Roman" w:cs="Times New Roman" w:hint="eastAsia"/>
          <w:color w:val="000000"/>
        </w:rPr>
        <w:t>http:</w:t>
      </w:r>
      <w:r w:rsidRPr="000C50DC">
        <w:rPr>
          <w:rFonts w:ascii="Times New Roman" w:eastAsia="宋体" w:hAnsi="Times New Roman" w:cs="Times New Roman" w:hint="eastAsia"/>
          <w:color w:val="000000"/>
        </w:rPr>
        <w:t>//yz</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chsi</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com</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cn</w:t>
      </w:r>
      <w:r w:rsidRPr="000C50DC">
        <w:rPr>
          <w:rFonts w:ascii="Times New Roman" w:eastAsia="宋体" w:hAnsi="Times New Roman" w:cs="Times New Roman" w:hint="eastAsia"/>
          <w:color w:val="000000"/>
        </w:rPr>
        <w:t>或</w:t>
      </w:r>
      <w:r w:rsidR="00267E9C">
        <w:rPr>
          <w:rFonts w:ascii="Times New Roman" w:eastAsia="宋体" w:hAnsi="Times New Roman" w:cs="Times New Roman" w:hint="eastAsia"/>
          <w:color w:val="000000"/>
        </w:rPr>
        <w:t>http:</w:t>
      </w:r>
      <w:r w:rsidRPr="000C50DC">
        <w:rPr>
          <w:rFonts w:ascii="Times New Roman" w:eastAsia="宋体" w:hAnsi="Times New Roman" w:cs="Times New Roman" w:hint="eastAsia"/>
          <w:color w:val="000000"/>
        </w:rPr>
        <w:t>//yz</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chsi</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cn</w:t>
      </w:r>
      <w:r w:rsidRPr="000C50DC">
        <w:rPr>
          <w:rFonts w:ascii="Times New Roman" w:eastAsia="宋体" w:hAnsi="Times New Roman" w:cs="Times New Roman" w:hint="eastAsia"/>
          <w:color w:val="000000"/>
        </w:rPr>
        <w:t>）或中国科学院大学招生信息网（</w:t>
      </w:r>
      <w:r w:rsidR="00267E9C">
        <w:rPr>
          <w:rFonts w:ascii="Times New Roman" w:eastAsia="宋体" w:hAnsi="Times New Roman" w:cs="Times New Roman" w:hint="eastAsia"/>
          <w:color w:val="000000"/>
        </w:rPr>
        <w:t>http:</w:t>
      </w:r>
      <w:r w:rsidRPr="000C50DC">
        <w:rPr>
          <w:rFonts w:ascii="Times New Roman" w:eastAsia="宋体" w:hAnsi="Times New Roman" w:cs="Times New Roman" w:hint="eastAsia"/>
          <w:color w:val="000000"/>
        </w:rPr>
        <w:t>//admission</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ucas</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edu</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cn</w:t>
      </w:r>
      <w:r w:rsidRPr="000C50DC">
        <w:rPr>
          <w:rFonts w:ascii="Times New Roman" w:eastAsia="宋体" w:hAnsi="Times New Roman" w:cs="Times New Roman" w:hint="eastAsia"/>
          <w:color w:val="000000"/>
        </w:rPr>
        <w:t>）查询。</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思想政治理论、英语一、数学三等科目，使用全国统一命题，其余考试科目由中国科学院大学或华南植物园自行组织命题。</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5</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考生初试成绩通过中国科学院大学招生信息网（</w:t>
      </w:r>
      <w:r w:rsidR="00267E9C">
        <w:rPr>
          <w:rFonts w:ascii="Times New Roman" w:eastAsia="宋体" w:hAnsi="Times New Roman" w:cs="Times New Roman" w:hint="eastAsia"/>
          <w:color w:val="000000"/>
        </w:rPr>
        <w:t>http:</w:t>
      </w:r>
      <w:r w:rsidRPr="000C50DC">
        <w:rPr>
          <w:rFonts w:ascii="Times New Roman" w:eastAsia="宋体" w:hAnsi="Times New Roman" w:cs="Times New Roman" w:hint="eastAsia"/>
          <w:color w:val="000000"/>
        </w:rPr>
        <w:t>//admission</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ucas</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edu</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cn</w:t>
      </w:r>
      <w:r w:rsidRPr="000C50DC">
        <w:rPr>
          <w:rFonts w:ascii="Times New Roman" w:eastAsia="宋体" w:hAnsi="Times New Roman" w:cs="Times New Roman" w:hint="eastAsia"/>
          <w:color w:val="000000"/>
        </w:rPr>
        <w:t>）查询。</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八、复试</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1</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复试由中国科学院华南植物园研究生招生办公室组织并实施。</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2</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按照参加复试人数与招生计划数不低于</w:t>
      </w:r>
      <w:r w:rsidRPr="000C50DC">
        <w:rPr>
          <w:rFonts w:ascii="Times New Roman" w:eastAsia="宋体" w:hAnsi="Times New Roman" w:cs="Times New Roman" w:hint="eastAsia"/>
          <w:color w:val="000000"/>
        </w:rPr>
        <w:t>120%</w:t>
      </w:r>
      <w:r w:rsidRPr="000C50DC">
        <w:rPr>
          <w:rFonts w:ascii="Times New Roman" w:eastAsia="宋体" w:hAnsi="Times New Roman" w:cs="Times New Roman" w:hint="eastAsia"/>
          <w:color w:val="000000"/>
        </w:rPr>
        <w:t>的比例，按照复试分数线及考生初试成绩，由高到</w:t>
      </w:r>
      <w:proofErr w:type="gramStart"/>
      <w:r w:rsidRPr="000C50DC">
        <w:rPr>
          <w:rFonts w:ascii="Times New Roman" w:eastAsia="宋体" w:hAnsi="Times New Roman" w:cs="Times New Roman" w:hint="eastAsia"/>
          <w:color w:val="000000"/>
        </w:rPr>
        <w:t>低确定</w:t>
      </w:r>
      <w:proofErr w:type="gramEnd"/>
      <w:r w:rsidRPr="000C50DC">
        <w:rPr>
          <w:rFonts w:ascii="Times New Roman" w:eastAsia="宋体" w:hAnsi="Times New Roman" w:cs="Times New Roman" w:hint="eastAsia"/>
          <w:color w:val="000000"/>
        </w:rPr>
        <w:t>复试考生名单，进行差额复试。具体差额比例和初试、复试成绩所占权重根据招生计划、学科专业特点及生源状况在复试前确定。</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3</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复试分数线、复试名单以及复试时间、地点、科目、方式等复试要求在复试前通过华南植物园主页（</w:t>
      </w:r>
      <w:r w:rsidR="00267E9C">
        <w:rPr>
          <w:rFonts w:ascii="Times New Roman" w:eastAsia="宋体" w:hAnsi="Times New Roman" w:cs="Times New Roman" w:hint="eastAsia"/>
          <w:color w:val="000000"/>
        </w:rPr>
        <w:t>http:</w:t>
      </w:r>
      <w:r w:rsidRPr="000C50DC">
        <w:rPr>
          <w:rFonts w:ascii="Times New Roman" w:eastAsia="宋体" w:hAnsi="Times New Roman" w:cs="Times New Roman" w:hint="eastAsia"/>
          <w:color w:val="000000"/>
        </w:rPr>
        <w:t>//www</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scib</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cas</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cn/rcpy/gk/</w:t>
      </w:r>
      <w:r w:rsidRPr="000C50DC">
        <w:rPr>
          <w:rFonts w:ascii="Times New Roman" w:eastAsia="宋体" w:hAnsi="Times New Roman" w:cs="Times New Roman" w:hint="eastAsia"/>
          <w:color w:val="000000"/>
        </w:rPr>
        <w:t>）等形式向考生公布。</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报考少数民族高层次骨干人才计划考生的复试分数线在不低于国家分数线基础上，由国科大根据生源状况和招生计划数自行划定</w:t>
      </w:r>
      <w:proofErr w:type="gramStart"/>
      <w:r w:rsidRPr="000C50DC">
        <w:rPr>
          <w:rFonts w:ascii="Times New Roman" w:eastAsia="宋体" w:hAnsi="Times New Roman" w:cs="Times New Roman" w:hint="eastAsia"/>
          <w:color w:val="000000"/>
        </w:rPr>
        <w:t>报考国</w:t>
      </w:r>
      <w:proofErr w:type="gramEnd"/>
      <w:r w:rsidRPr="000C50DC">
        <w:rPr>
          <w:rFonts w:ascii="Times New Roman" w:eastAsia="宋体" w:hAnsi="Times New Roman" w:cs="Times New Roman" w:hint="eastAsia"/>
          <w:color w:val="000000"/>
        </w:rPr>
        <w:t>科大考生进入复试分数线基本要求。华南植物园依据具体报名和初试成绩情况，结合本单位的学科特点和要求，在不</w:t>
      </w:r>
      <w:proofErr w:type="gramStart"/>
      <w:r w:rsidRPr="000C50DC">
        <w:rPr>
          <w:rFonts w:ascii="Times New Roman" w:eastAsia="宋体" w:hAnsi="Times New Roman" w:cs="Times New Roman" w:hint="eastAsia"/>
          <w:color w:val="000000"/>
        </w:rPr>
        <w:t>低于国</w:t>
      </w:r>
      <w:proofErr w:type="gramEnd"/>
      <w:r w:rsidRPr="000C50DC">
        <w:rPr>
          <w:rFonts w:ascii="Times New Roman" w:eastAsia="宋体" w:hAnsi="Times New Roman" w:cs="Times New Roman" w:hint="eastAsia"/>
          <w:color w:val="000000"/>
        </w:rPr>
        <w:t>科大复试分数线基础上，确定本单位具体复试分数线要求和进入复试考生名单，实行差额复试，择优录取。复试的方式、程序及要求与其他硕士统考考生相同。</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报考退役大学生士兵专项计划考生的复试分数线由国科大自行划定，由华南植物园确定报考该专项计划的考生复试名单，实行差额复试，择优录取。</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4</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复试前，将对复试考生的有效身份证件、学历证书、学生证等证件和报名材料再次进行严格审查，对不符合规定者，不予复试。对考生的学历（学籍）信息仍有疑问的，需要求复试考生在规定时间内提供权威机构出具的认证证明。</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5</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复试包括业务能力、综合素质、思想品德、外语听力和口语等考核内容。</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6</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同等学力考生须在复试阶段加试，加试科目至少为两门本科主干课程（闭卷笔试），每门加试科目考试时间为</w:t>
      </w:r>
      <w:r w:rsidRPr="000C50DC">
        <w:rPr>
          <w:rFonts w:ascii="Times New Roman" w:eastAsia="宋体" w:hAnsi="Times New Roman" w:cs="Times New Roman" w:hint="eastAsia"/>
          <w:color w:val="000000"/>
        </w:rPr>
        <w:t>3</w:t>
      </w:r>
      <w:r w:rsidRPr="000C50DC">
        <w:rPr>
          <w:rFonts w:ascii="Times New Roman" w:eastAsia="宋体" w:hAnsi="Times New Roman" w:cs="Times New Roman" w:hint="eastAsia"/>
          <w:color w:val="000000"/>
        </w:rPr>
        <w:t>小时，满分为</w:t>
      </w:r>
      <w:r w:rsidRPr="000C50DC">
        <w:rPr>
          <w:rFonts w:ascii="Times New Roman" w:eastAsia="宋体" w:hAnsi="Times New Roman" w:cs="Times New Roman" w:hint="eastAsia"/>
          <w:color w:val="000000"/>
        </w:rPr>
        <w:t>100</w:t>
      </w:r>
      <w:r w:rsidRPr="000C50DC">
        <w:rPr>
          <w:rFonts w:ascii="Times New Roman" w:eastAsia="宋体" w:hAnsi="Times New Roman" w:cs="Times New Roman" w:hint="eastAsia"/>
          <w:color w:val="000000"/>
        </w:rPr>
        <w:t>分。加试的具体时间和地点另行通知考生。根据需要对其进行实验技能等方面的考查。加试科目不及格（即低于</w:t>
      </w:r>
      <w:r w:rsidRPr="000C50DC">
        <w:rPr>
          <w:rFonts w:ascii="Times New Roman" w:eastAsia="宋体" w:hAnsi="Times New Roman" w:cs="Times New Roman" w:hint="eastAsia"/>
          <w:color w:val="000000"/>
        </w:rPr>
        <w:t>60</w:t>
      </w:r>
      <w:r w:rsidRPr="000C50DC">
        <w:rPr>
          <w:rFonts w:ascii="Times New Roman" w:eastAsia="宋体" w:hAnsi="Times New Roman" w:cs="Times New Roman" w:hint="eastAsia"/>
          <w:color w:val="000000"/>
        </w:rPr>
        <w:t>分）者不予录取。</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7</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对专业学位研究生的复试，将更加突出对专业知识的应用和专业能力倾向的考查，更加侧重于对考生实践经验和科研动手能力等方面的考查，同时，将重视对考生兴趣、爱好、特长及就业意向等方面的考查。</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lastRenderedPageBreak/>
        <w:t xml:space="preserve">　　</w:t>
      </w:r>
      <w:r w:rsidRPr="000C50DC">
        <w:rPr>
          <w:rFonts w:ascii="Times New Roman" w:eastAsia="宋体" w:hAnsi="Times New Roman" w:cs="Times New Roman" w:hint="eastAsia"/>
          <w:color w:val="000000"/>
        </w:rPr>
        <w:t>8</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复试成绩不及格（即低于百分制的</w:t>
      </w:r>
      <w:r w:rsidRPr="000C50DC">
        <w:rPr>
          <w:rFonts w:ascii="Times New Roman" w:eastAsia="宋体" w:hAnsi="Times New Roman" w:cs="Times New Roman" w:hint="eastAsia"/>
          <w:color w:val="000000"/>
        </w:rPr>
        <w:t>60</w:t>
      </w:r>
      <w:r w:rsidRPr="000C50DC">
        <w:rPr>
          <w:rFonts w:ascii="Times New Roman" w:eastAsia="宋体" w:hAnsi="Times New Roman" w:cs="Times New Roman" w:hint="eastAsia"/>
          <w:color w:val="000000"/>
        </w:rPr>
        <w:t>分）者不予录取。</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九、思想政治品德考核和体检</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思想政治品德考核应作为复试的重要组成部分。思想政治品德考核的内容主要包括考生的政治态度、思想表现、学习（工作）状况、道德品质、遵纪守法、诚实守信等方面。在复试过程中通过复试小组对考生进行思想政治品德考核，也可在复试期间组织有关教育干部、导师等与考生进行有针对性的面谈，直接了解考生的思想政治品德情况。在确定拟录取名单后，还可通过函件或派人外调的方式，向考生档案所在单位调查考生人事档案记录和本人现实表现等材料（须加盖人事档案所在单位人事或政工部门印章），全面审查其思想政治素质和道德品质，了解其有无不良表现和记录。</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体检由华南植物园在复试阶段组织考生进行。体检标准参照教育部、卫生部、中国残联印发的《普通高等学校招生体检工作指导意见》（教学〔</w:t>
      </w:r>
      <w:r w:rsidRPr="000C50DC">
        <w:rPr>
          <w:rFonts w:ascii="Times New Roman" w:eastAsia="宋体" w:hAnsi="Times New Roman" w:cs="Times New Roman" w:hint="eastAsia"/>
          <w:color w:val="000000"/>
        </w:rPr>
        <w:t>2003</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3</w:t>
      </w:r>
      <w:r w:rsidRPr="000C50DC">
        <w:rPr>
          <w:rFonts w:ascii="Times New Roman" w:eastAsia="宋体" w:hAnsi="Times New Roman" w:cs="Times New Roman" w:hint="eastAsia"/>
          <w:color w:val="000000"/>
        </w:rPr>
        <w:t>号）要求，按照人力资源和社会保障部、教育部、卫生部《关于进一步规范入学和就业体检项目维护乙肝表面抗原携带者入学和就业权利的通知》（</w:t>
      </w:r>
      <w:proofErr w:type="gramStart"/>
      <w:r w:rsidRPr="000C50DC">
        <w:rPr>
          <w:rFonts w:ascii="Times New Roman" w:eastAsia="宋体" w:hAnsi="Times New Roman" w:cs="Times New Roman" w:hint="eastAsia"/>
          <w:color w:val="000000"/>
        </w:rPr>
        <w:t>人社部</w:t>
      </w:r>
      <w:proofErr w:type="gramEnd"/>
      <w:r w:rsidRPr="000C50DC">
        <w:rPr>
          <w:rFonts w:ascii="Times New Roman" w:eastAsia="宋体" w:hAnsi="Times New Roman" w:cs="Times New Roman" w:hint="eastAsia"/>
          <w:color w:val="000000"/>
        </w:rPr>
        <w:t>发〔</w:t>
      </w:r>
      <w:r w:rsidRPr="000C50DC">
        <w:rPr>
          <w:rFonts w:ascii="Times New Roman" w:eastAsia="宋体" w:hAnsi="Times New Roman" w:cs="Times New Roman" w:hint="eastAsia"/>
          <w:color w:val="000000"/>
        </w:rPr>
        <w:t>2010</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12</w:t>
      </w:r>
      <w:r w:rsidRPr="000C50DC">
        <w:rPr>
          <w:rFonts w:ascii="Times New Roman" w:eastAsia="宋体" w:hAnsi="Times New Roman" w:cs="Times New Roman" w:hint="eastAsia"/>
          <w:color w:val="000000"/>
        </w:rPr>
        <w:t>号）规定要求，由研究所或院系结合本单位实际情况提出具体的体检要求。新生入学后需进行体检复查。</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思想政治品德考核（政审）或体检结果不合格者不得录取。</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十、调剂</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调出和调入均执行教育部统一的调剂规则和要求。</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报考中国科学院大学初试成绩符合教育部要求的考生，符合国家调剂规定的，可优先考虑在中国科学院大学培养单位间调剂。执行教育部相关调剂政策及具体调剂规则。</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具体调剂政策由华南植物园按教育部相关调剂规则并结合本单位实际情况制定并执行。</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报考少数民族高层次骨干人才计划考生不得调出该专项计划录取，但可以在该专项计划内调剂录取。未报考少数民族高层次骨干人才计划考生，也不得调入该专项计划录取。</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十一、录取</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按招生相关主管部门下达招生计划，根据考生考试成绩（含初试和复试成绩），并结合思想政治表现以及身体健康状况，择优确定拟录取名单。思想品德考核或体检不合格者，不予录取。</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所有拟录取考生须按照教育部信息公开相关要求进行公示，没有公示的拟录取硕士考生，不能被录取。</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定向</w:t>
      </w:r>
      <w:proofErr w:type="gramStart"/>
      <w:r w:rsidRPr="000C50DC">
        <w:rPr>
          <w:rFonts w:ascii="Times New Roman" w:eastAsia="宋体" w:hAnsi="Times New Roman" w:cs="Times New Roman" w:hint="eastAsia"/>
          <w:color w:val="000000"/>
        </w:rPr>
        <w:t>生必须</w:t>
      </w:r>
      <w:proofErr w:type="gramEnd"/>
      <w:r w:rsidRPr="000C50DC">
        <w:rPr>
          <w:rFonts w:ascii="Times New Roman" w:eastAsia="宋体" w:hAnsi="Times New Roman" w:cs="Times New Roman" w:hint="eastAsia"/>
          <w:color w:val="000000"/>
        </w:rPr>
        <w:t>在录取前签署三方定向培养协议。定向生毕业时按协议到定向单位就业，不再进行就业派遣。非应届生的考生若录取为定向生，</w:t>
      </w:r>
      <w:proofErr w:type="gramStart"/>
      <w:r w:rsidRPr="000C50DC">
        <w:rPr>
          <w:rFonts w:ascii="Times New Roman" w:eastAsia="宋体" w:hAnsi="Times New Roman" w:cs="Times New Roman" w:hint="eastAsia"/>
          <w:color w:val="000000"/>
        </w:rPr>
        <w:t>不</w:t>
      </w:r>
      <w:proofErr w:type="gramEnd"/>
      <w:r w:rsidRPr="000C50DC">
        <w:rPr>
          <w:rFonts w:ascii="Times New Roman" w:eastAsia="宋体" w:hAnsi="Times New Roman" w:cs="Times New Roman" w:hint="eastAsia"/>
          <w:color w:val="000000"/>
        </w:rPr>
        <w:t>转户口、人事档案和工资关系。</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lastRenderedPageBreak/>
        <w:t xml:space="preserve">　　</w:t>
      </w:r>
      <w:r w:rsidRPr="000C50DC">
        <w:rPr>
          <w:rFonts w:ascii="Times New Roman" w:eastAsia="宋体" w:hAnsi="Times New Roman" w:cs="Times New Roman" w:hint="eastAsia"/>
          <w:color w:val="000000"/>
        </w:rPr>
        <w:t>少数民族高层次骨干人才计划考生只能被录取为定向硕士生，不能硕博连读转博。</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被录取的应届本科毕业生及自考和网络教育届时可毕业本科生考生，应在入学报到时出具本科毕业证书原件。截止到入学报到时间（统一以</w:t>
      </w:r>
      <w:r w:rsidRPr="000C50DC">
        <w:rPr>
          <w:rFonts w:ascii="Times New Roman" w:eastAsia="宋体" w:hAnsi="Times New Roman" w:cs="Times New Roman" w:hint="eastAsia"/>
          <w:color w:val="000000"/>
        </w:rPr>
        <w:t>2021</w:t>
      </w:r>
      <w:r w:rsidRPr="000C50DC">
        <w:rPr>
          <w:rFonts w:ascii="Times New Roman" w:eastAsia="宋体" w:hAnsi="Times New Roman" w:cs="Times New Roman" w:hint="eastAsia"/>
          <w:color w:val="000000"/>
        </w:rPr>
        <w:t>年</w:t>
      </w:r>
      <w:r w:rsidRPr="000C50DC">
        <w:rPr>
          <w:rFonts w:ascii="Times New Roman" w:eastAsia="宋体" w:hAnsi="Times New Roman" w:cs="Times New Roman" w:hint="eastAsia"/>
          <w:color w:val="000000"/>
        </w:rPr>
        <w:t>9</w:t>
      </w:r>
      <w:r w:rsidRPr="000C50DC">
        <w:rPr>
          <w:rFonts w:ascii="Times New Roman" w:eastAsia="宋体" w:hAnsi="Times New Roman" w:cs="Times New Roman" w:hint="eastAsia"/>
          <w:color w:val="000000"/>
        </w:rPr>
        <w:t>月</w:t>
      </w:r>
      <w:r w:rsidRPr="000C50DC">
        <w:rPr>
          <w:rFonts w:ascii="Times New Roman" w:eastAsia="宋体" w:hAnsi="Times New Roman" w:cs="Times New Roman" w:hint="eastAsia"/>
          <w:color w:val="000000"/>
        </w:rPr>
        <w:t>1</w:t>
      </w:r>
      <w:r w:rsidRPr="000C50DC">
        <w:rPr>
          <w:rFonts w:ascii="Times New Roman" w:eastAsia="宋体" w:hAnsi="Times New Roman" w:cs="Times New Roman" w:hint="eastAsia"/>
          <w:color w:val="000000"/>
        </w:rPr>
        <w:t>日截止）未获得本科毕业证书者或不能提供本科毕业证书原件者，录取资格无效。</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被录取的考生应在规定的时间内报到注册。如确有特殊原因不能按时报到者，须提供有关证明，且应以书面形式向录取的培养单位请假，经批准后可延后办理报到。无故逾期</w:t>
      </w:r>
      <w:r w:rsidRPr="000C50DC">
        <w:rPr>
          <w:rFonts w:ascii="Times New Roman" w:eastAsia="宋体" w:hAnsi="Times New Roman" w:cs="Times New Roman" w:hint="eastAsia"/>
          <w:color w:val="000000"/>
        </w:rPr>
        <w:t>10</w:t>
      </w:r>
      <w:r w:rsidRPr="000C50DC">
        <w:rPr>
          <w:rFonts w:ascii="Times New Roman" w:eastAsia="宋体" w:hAnsi="Times New Roman" w:cs="Times New Roman" w:hint="eastAsia"/>
          <w:color w:val="000000"/>
        </w:rPr>
        <w:t>个工作日不报到者，或者请假未获批准且逾期</w:t>
      </w:r>
      <w:r w:rsidRPr="000C50DC">
        <w:rPr>
          <w:rFonts w:ascii="Times New Roman" w:eastAsia="宋体" w:hAnsi="Times New Roman" w:cs="Times New Roman" w:hint="eastAsia"/>
          <w:color w:val="000000"/>
        </w:rPr>
        <w:t>10</w:t>
      </w:r>
      <w:r w:rsidRPr="000C50DC">
        <w:rPr>
          <w:rFonts w:ascii="Times New Roman" w:eastAsia="宋体" w:hAnsi="Times New Roman" w:cs="Times New Roman" w:hint="eastAsia"/>
          <w:color w:val="000000"/>
        </w:rPr>
        <w:t>个工作日未报到者，取消其硕士入学资格。</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十二、培养方式</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硕士研究生培养方式为全日制，硕士招生专业</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方向的培养方式以中国科学院大学</w:t>
      </w:r>
      <w:r w:rsidRPr="000C50DC">
        <w:rPr>
          <w:rFonts w:ascii="Times New Roman" w:eastAsia="宋体" w:hAnsi="Times New Roman" w:cs="Times New Roman" w:hint="eastAsia"/>
          <w:color w:val="000000"/>
        </w:rPr>
        <w:t>2021</w:t>
      </w:r>
      <w:r w:rsidRPr="000C50DC">
        <w:rPr>
          <w:rFonts w:ascii="Times New Roman" w:eastAsia="宋体" w:hAnsi="Times New Roman" w:cs="Times New Roman" w:hint="eastAsia"/>
          <w:color w:val="000000"/>
        </w:rPr>
        <w:t>年硕士研究生招生专业目录为准。全日制硕士研究生依据国家要求，实行统一招生政策和培养标准。</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十三、基本学制</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国科大实行弹性学制。硕士研究生学制一般为</w:t>
      </w:r>
      <w:r w:rsidRPr="000C50DC">
        <w:rPr>
          <w:rFonts w:ascii="Times New Roman" w:eastAsia="宋体" w:hAnsi="Times New Roman" w:cs="Times New Roman" w:hint="eastAsia"/>
          <w:color w:val="000000"/>
        </w:rPr>
        <w:t>3</w:t>
      </w:r>
      <w:r w:rsidRPr="000C50DC">
        <w:rPr>
          <w:rFonts w:ascii="Times New Roman" w:eastAsia="宋体" w:hAnsi="Times New Roman" w:cs="Times New Roman" w:hint="eastAsia"/>
          <w:color w:val="000000"/>
        </w:rPr>
        <w:t>年，最长修读年限（含休学）不得超过</w:t>
      </w:r>
      <w:r w:rsidRPr="000C50DC">
        <w:rPr>
          <w:rFonts w:ascii="Times New Roman" w:eastAsia="宋体" w:hAnsi="Times New Roman" w:cs="Times New Roman" w:hint="eastAsia"/>
          <w:color w:val="000000"/>
        </w:rPr>
        <w:t>4</w:t>
      </w:r>
      <w:r w:rsidRPr="000C50DC">
        <w:rPr>
          <w:rFonts w:ascii="Times New Roman" w:eastAsia="宋体" w:hAnsi="Times New Roman" w:cs="Times New Roman" w:hint="eastAsia"/>
          <w:color w:val="000000"/>
        </w:rPr>
        <w:t>年。</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十四、收费及待遇</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中国科学院大学</w:t>
      </w:r>
      <w:r w:rsidRPr="000C50DC">
        <w:rPr>
          <w:rFonts w:ascii="Times New Roman" w:eastAsia="宋体" w:hAnsi="Times New Roman" w:cs="Times New Roman" w:hint="eastAsia"/>
          <w:color w:val="000000"/>
        </w:rPr>
        <w:t>2021</w:t>
      </w:r>
      <w:r w:rsidRPr="000C50DC">
        <w:rPr>
          <w:rFonts w:ascii="Times New Roman" w:eastAsia="宋体" w:hAnsi="Times New Roman" w:cs="Times New Roman" w:hint="eastAsia"/>
          <w:color w:val="000000"/>
        </w:rPr>
        <w:t>年度硕士招生将继续按照国家规定进行研究生教育投入机制改革，对新入学研究生收取学费和住宿费，学费及住宿费在国家有关部门核定的范围内收取：</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1</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国家计划内全日制硕士研究生的学费标准为</w:t>
      </w:r>
      <w:r w:rsidRPr="000C50DC">
        <w:rPr>
          <w:rFonts w:ascii="Times New Roman" w:eastAsia="宋体" w:hAnsi="Times New Roman" w:cs="Times New Roman" w:hint="eastAsia"/>
          <w:color w:val="000000"/>
        </w:rPr>
        <w:t>8000</w:t>
      </w:r>
      <w:r w:rsidRPr="000C50DC">
        <w:rPr>
          <w:rFonts w:ascii="Times New Roman" w:eastAsia="宋体" w:hAnsi="Times New Roman" w:cs="Times New Roman" w:hint="eastAsia"/>
          <w:color w:val="000000"/>
        </w:rPr>
        <w:t>元</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年？生，按学年收取。</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2</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硕博</w:t>
      </w:r>
      <w:proofErr w:type="gramStart"/>
      <w:r w:rsidRPr="000C50DC">
        <w:rPr>
          <w:rFonts w:ascii="Times New Roman" w:eastAsia="宋体" w:hAnsi="Times New Roman" w:cs="Times New Roman" w:hint="eastAsia"/>
          <w:color w:val="000000"/>
        </w:rPr>
        <w:t>连读转博考生</w:t>
      </w:r>
      <w:proofErr w:type="gramEnd"/>
      <w:r w:rsidRPr="000C50DC">
        <w:rPr>
          <w:rFonts w:ascii="Times New Roman" w:eastAsia="宋体" w:hAnsi="Times New Roman" w:cs="Times New Roman" w:hint="eastAsia"/>
          <w:color w:val="000000"/>
        </w:rPr>
        <w:t>经考核录取为博士入学时，按博士身份缴纳学费并享受对应的奖助体系。</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3</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推荐免试</w:t>
      </w:r>
      <w:proofErr w:type="gramStart"/>
      <w:r w:rsidRPr="000C50DC">
        <w:rPr>
          <w:rFonts w:ascii="Times New Roman" w:eastAsia="宋体" w:hAnsi="Times New Roman" w:cs="Times New Roman" w:hint="eastAsia"/>
          <w:color w:val="000000"/>
        </w:rPr>
        <w:t>为直博生</w:t>
      </w:r>
      <w:proofErr w:type="gramEnd"/>
      <w:r w:rsidRPr="000C50DC">
        <w:rPr>
          <w:rFonts w:ascii="Times New Roman" w:eastAsia="宋体" w:hAnsi="Times New Roman" w:cs="Times New Roman" w:hint="eastAsia"/>
          <w:color w:val="000000"/>
        </w:rPr>
        <w:t>的，按博士身份缴纳学费并享受对应的奖助体系。</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4</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少数民族高层次骨干人才计划硕士研究生和退役大学生士兵计划硕士研究生的收费标准同上，享受与其他普通招考考生相同的奖助体系待遇。</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同时，中国科学院大学华南植物园实行完善的研究生奖助政策体系，学生按照国科大相关规定，可享受和参评的奖助学金设置主要包括六个类别，即国家助学金、国家奖学金、中科院奖学金、国科大学业奖学金、单位奖学金、“助研</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助教</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助管”岗位津贴；在国际高水平学术刊物发表论文可获发表论文奖金。在学期间，享受广州市大学生医疗保险及</w:t>
      </w:r>
      <w:proofErr w:type="gramStart"/>
      <w:r w:rsidRPr="000C50DC">
        <w:rPr>
          <w:rFonts w:ascii="Times New Roman" w:eastAsia="宋体" w:hAnsi="Times New Roman" w:cs="Times New Roman" w:hint="eastAsia"/>
          <w:color w:val="000000"/>
        </w:rPr>
        <w:t>园相关</w:t>
      </w:r>
      <w:proofErr w:type="gramEnd"/>
      <w:r w:rsidRPr="000C50DC">
        <w:rPr>
          <w:rFonts w:ascii="Times New Roman" w:eastAsia="宋体" w:hAnsi="Times New Roman" w:cs="Times New Roman" w:hint="eastAsia"/>
          <w:color w:val="000000"/>
        </w:rPr>
        <w:t>医疗、保健等福利待遇。</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十五、硕博连读</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lastRenderedPageBreak/>
        <w:t xml:space="preserve">　　</w:t>
      </w:r>
      <w:r w:rsidRPr="000C50DC">
        <w:rPr>
          <w:rFonts w:ascii="Times New Roman" w:eastAsia="宋体" w:hAnsi="Times New Roman" w:cs="Times New Roman" w:hint="eastAsia"/>
          <w:color w:val="000000"/>
        </w:rPr>
        <w:t>通过硕博连读方式招收的博士生，包括硕士阶段在内修读年限一般为</w:t>
      </w:r>
      <w:r w:rsidRPr="000C50DC">
        <w:rPr>
          <w:rFonts w:ascii="Times New Roman" w:eastAsia="宋体" w:hAnsi="Times New Roman" w:cs="Times New Roman" w:hint="eastAsia"/>
          <w:color w:val="000000"/>
        </w:rPr>
        <w:t>5</w:t>
      </w:r>
      <w:r w:rsidRPr="000C50DC">
        <w:rPr>
          <w:rFonts w:ascii="Times New Roman" w:eastAsia="宋体" w:hAnsi="Times New Roman" w:cs="Times New Roman" w:hint="eastAsia"/>
          <w:color w:val="000000"/>
        </w:rPr>
        <w:t>年，最长修读年限（含休学）不得超过</w:t>
      </w:r>
      <w:r w:rsidRPr="000C50DC">
        <w:rPr>
          <w:rFonts w:ascii="Times New Roman" w:eastAsia="宋体" w:hAnsi="Times New Roman" w:cs="Times New Roman" w:hint="eastAsia"/>
          <w:color w:val="000000"/>
        </w:rPr>
        <w:t>8</w:t>
      </w:r>
      <w:r w:rsidRPr="000C50DC">
        <w:rPr>
          <w:rFonts w:ascii="Times New Roman" w:eastAsia="宋体" w:hAnsi="Times New Roman" w:cs="Times New Roman" w:hint="eastAsia"/>
          <w:color w:val="000000"/>
        </w:rPr>
        <w:t>年。报考硕博连读的考生，应按要求在规定时间内提出硕博连读申请并参加考核。硕博连读生的具体选拔和确认办法另行公布。</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十六、少数民族高层次骨干人才计划</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1</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所有被录取的少数民族高层次骨干人才计划硕士考生录取类别均为定向就业，必须在录取前由华南植物园牵头签订定向培养协议书。在职考生与所在单位和定向单位所在省、自治区、直辖市教育行政主管部门签订协议书，非在职考生（含应届毕业生）与生源省、自治区、直辖市教育行政主管部门签订协议书。学生必须保证毕业后按定向协议到定向单位或地区就业。考生在学期间不得调整录取类别，即不得变更为非少数民族高层次骨干人才计划，也不得调整为非定向就业。</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2</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所有被录取的考生入学报到时均不迁转户口。录取的非在职考生人事档案转入录取的华南植物园；录取的在职考生人事档案由定向单位保管。国科大集中教学新生的党团组织关系按照国科大学生处“新生入学须知”办理；</w:t>
      </w:r>
      <w:proofErr w:type="gramStart"/>
      <w:r w:rsidRPr="000C50DC">
        <w:rPr>
          <w:rFonts w:ascii="Times New Roman" w:eastAsia="宋体" w:hAnsi="Times New Roman" w:cs="Times New Roman" w:hint="eastAsia"/>
          <w:color w:val="000000"/>
        </w:rPr>
        <w:t>不</w:t>
      </w:r>
      <w:proofErr w:type="gramEnd"/>
      <w:r w:rsidRPr="000C50DC">
        <w:rPr>
          <w:rFonts w:ascii="Times New Roman" w:eastAsia="宋体" w:hAnsi="Times New Roman" w:cs="Times New Roman" w:hint="eastAsia"/>
          <w:color w:val="000000"/>
        </w:rPr>
        <w:t>参加国科大集中教学的新生，党团组织关系转接手续根据各录取培养单位规定办理。</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3</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国科大录取的少数民族高层次骨干人才计划硕士研究生，不得以硕博连读方式攻读博士学位研究生（</w:t>
      </w:r>
      <w:proofErr w:type="gramStart"/>
      <w:r w:rsidRPr="000C50DC">
        <w:rPr>
          <w:rFonts w:ascii="Times New Roman" w:eastAsia="宋体" w:hAnsi="Times New Roman" w:cs="Times New Roman" w:hint="eastAsia"/>
          <w:color w:val="000000"/>
        </w:rPr>
        <w:t>含普通</w:t>
      </w:r>
      <w:proofErr w:type="gramEnd"/>
      <w:r w:rsidRPr="000C50DC">
        <w:rPr>
          <w:rFonts w:ascii="Times New Roman" w:eastAsia="宋体" w:hAnsi="Times New Roman" w:cs="Times New Roman" w:hint="eastAsia"/>
          <w:color w:val="000000"/>
        </w:rPr>
        <w:t>博士计划和少数民族高层次骨干人才博士计划），不得以硕士应届生身份</w:t>
      </w:r>
      <w:proofErr w:type="gramStart"/>
      <w:r w:rsidRPr="000C50DC">
        <w:rPr>
          <w:rFonts w:ascii="Times New Roman" w:eastAsia="宋体" w:hAnsi="Times New Roman" w:cs="Times New Roman" w:hint="eastAsia"/>
          <w:color w:val="000000"/>
        </w:rPr>
        <w:t>报考国</w:t>
      </w:r>
      <w:proofErr w:type="gramEnd"/>
      <w:r w:rsidRPr="000C50DC">
        <w:rPr>
          <w:rFonts w:ascii="Times New Roman" w:eastAsia="宋体" w:hAnsi="Times New Roman" w:cs="Times New Roman" w:hint="eastAsia"/>
          <w:color w:val="000000"/>
        </w:rPr>
        <w:t>科大普通招考博士研究生，但在征得定向单位所在省市教育主管部门书面同意后（在职考生还须征得工作单位书面同意）可以在毕业时作为应届硕士毕业生参加少数民族高层次骨干人才计划博士研究生公开招考，经初试和复试考核合格拟录取后须重新签订三方协议方可发放录取通知书，博士毕业后须按协议规定回定向省份就业。</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十七、</w:t>
      </w:r>
      <w:proofErr w:type="gramStart"/>
      <w:r w:rsidRPr="000C50DC">
        <w:rPr>
          <w:rFonts w:ascii="Times New Roman" w:eastAsia="宋体" w:hAnsi="Times New Roman" w:cs="Times New Roman" w:hint="eastAsia"/>
          <w:color w:val="000000"/>
        </w:rPr>
        <w:t>直博生</w:t>
      </w:r>
      <w:proofErr w:type="gramEnd"/>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2021</w:t>
      </w:r>
      <w:r w:rsidRPr="000C50DC">
        <w:rPr>
          <w:rFonts w:ascii="Times New Roman" w:eastAsia="宋体" w:hAnsi="Times New Roman" w:cs="Times New Roman" w:hint="eastAsia"/>
          <w:color w:val="000000"/>
        </w:rPr>
        <w:t>年华南植物园具有博士培养点的专业均可</w:t>
      </w:r>
      <w:proofErr w:type="gramStart"/>
      <w:r w:rsidRPr="000C50DC">
        <w:rPr>
          <w:rFonts w:ascii="Times New Roman" w:eastAsia="宋体" w:hAnsi="Times New Roman" w:cs="Times New Roman" w:hint="eastAsia"/>
          <w:color w:val="000000"/>
        </w:rPr>
        <w:t>招收直博生</w:t>
      </w:r>
      <w:proofErr w:type="gramEnd"/>
      <w:r w:rsidRPr="000C50DC">
        <w:rPr>
          <w:rFonts w:ascii="Times New Roman" w:eastAsia="宋体" w:hAnsi="Times New Roman" w:cs="Times New Roman" w:hint="eastAsia"/>
          <w:color w:val="000000"/>
        </w:rPr>
        <w:t>。</w:t>
      </w:r>
      <w:proofErr w:type="gramStart"/>
      <w:r w:rsidRPr="000C50DC">
        <w:rPr>
          <w:rFonts w:ascii="Times New Roman" w:eastAsia="宋体" w:hAnsi="Times New Roman" w:cs="Times New Roman" w:hint="eastAsia"/>
          <w:color w:val="000000"/>
        </w:rPr>
        <w:t>直博生</w:t>
      </w:r>
      <w:proofErr w:type="gramEnd"/>
      <w:r w:rsidRPr="000C50DC">
        <w:rPr>
          <w:rFonts w:ascii="Times New Roman" w:eastAsia="宋体" w:hAnsi="Times New Roman" w:cs="Times New Roman" w:hint="eastAsia"/>
          <w:color w:val="000000"/>
        </w:rPr>
        <w:t>从获得推荐免试资格的优秀应届本科毕业生中遴选，直接录取为博士学位研究生，实行弹性学制，学制一般为</w:t>
      </w:r>
      <w:r w:rsidRPr="000C50DC">
        <w:rPr>
          <w:rFonts w:ascii="Times New Roman" w:eastAsia="宋体" w:hAnsi="Times New Roman" w:cs="Times New Roman" w:hint="eastAsia"/>
          <w:color w:val="000000"/>
        </w:rPr>
        <w:t>5</w:t>
      </w:r>
      <w:r w:rsidRPr="000C50DC">
        <w:rPr>
          <w:rFonts w:ascii="Times New Roman" w:eastAsia="宋体" w:hAnsi="Times New Roman" w:cs="Times New Roman" w:hint="eastAsia"/>
          <w:color w:val="000000"/>
        </w:rPr>
        <w:t>年。所有接收</w:t>
      </w:r>
      <w:proofErr w:type="gramStart"/>
      <w:r w:rsidRPr="000C50DC">
        <w:rPr>
          <w:rFonts w:ascii="Times New Roman" w:eastAsia="宋体" w:hAnsi="Times New Roman" w:cs="Times New Roman" w:hint="eastAsia"/>
          <w:color w:val="000000"/>
        </w:rPr>
        <w:t>的直博生</w:t>
      </w:r>
      <w:proofErr w:type="gramEnd"/>
      <w:r w:rsidRPr="000C50DC">
        <w:rPr>
          <w:rFonts w:ascii="Times New Roman" w:eastAsia="宋体" w:hAnsi="Times New Roman" w:cs="Times New Roman" w:hint="eastAsia"/>
          <w:color w:val="000000"/>
        </w:rPr>
        <w:t>，应在国家规定时间内，通过教育部中国研究生</w:t>
      </w:r>
      <w:proofErr w:type="gramStart"/>
      <w:r w:rsidRPr="000C50DC">
        <w:rPr>
          <w:rFonts w:ascii="Times New Roman" w:eastAsia="宋体" w:hAnsi="Times New Roman" w:cs="Times New Roman" w:hint="eastAsia"/>
          <w:color w:val="000000"/>
        </w:rPr>
        <w:t>招生网</w:t>
      </w:r>
      <w:proofErr w:type="gramEnd"/>
      <w:r w:rsidRPr="000C50DC">
        <w:rPr>
          <w:rFonts w:ascii="Times New Roman" w:eastAsia="宋体" w:hAnsi="Times New Roman" w:cs="Times New Roman" w:hint="eastAsia"/>
          <w:color w:val="000000"/>
        </w:rPr>
        <w:t>“推免服务系统”参加网上报名并完成相关的复试通知和待录取通知等报考接收手续，请考生与华南植物园</w:t>
      </w:r>
      <w:proofErr w:type="gramStart"/>
      <w:r w:rsidRPr="000C50DC">
        <w:rPr>
          <w:rFonts w:ascii="Times New Roman" w:eastAsia="宋体" w:hAnsi="Times New Roman" w:cs="Times New Roman" w:hint="eastAsia"/>
          <w:color w:val="000000"/>
        </w:rPr>
        <w:t>研</w:t>
      </w:r>
      <w:proofErr w:type="gramEnd"/>
      <w:r w:rsidRPr="000C50DC">
        <w:rPr>
          <w:rFonts w:ascii="Times New Roman" w:eastAsia="宋体" w:hAnsi="Times New Roman" w:cs="Times New Roman" w:hint="eastAsia"/>
          <w:color w:val="000000"/>
        </w:rPr>
        <w:t>招办咨询。</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十八、毕业生就业</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根据国家需要学以致用，由毕业研究生自行联系用人单位，按毕业生与用人单位“双向选择”的方式，落实就业去向。定向培养硕士生毕业后按定向协议到定向地区或单位就业。毕业生毕业后在国内高校、科研院所从事教学、科学研究，或在机关事业单位从事管理和技术工作，或出国深造发展，部分优秀硕士生硕博连读或报考博士研究生。目前，毕业生就业率为</w:t>
      </w:r>
      <w:r w:rsidRPr="000C50DC">
        <w:rPr>
          <w:rFonts w:ascii="Times New Roman" w:eastAsia="宋体" w:hAnsi="Times New Roman" w:cs="Times New Roman" w:hint="eastAsia"/>
          <w:color w:val="000000"/>
        </w:rPr>
        <w:t>95%</w:t>
      </w:r>
      <w:r w:rsidRPr="000C50DC">
        <w:rPr>
          <w:rFonts w:ascii="Times New Roman" w:eastAsia="宋体" w:hAnsi="Times New Roman" w:cs="Times New Roman" w:hint="eastAsia"/>
          <w:color w:val="000000"/>
        </w:rPr>
        <w:t>以上，就业前景良好。</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十九、违纪处罚</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对于考生弄虚作假、考试作弊及其它违反招生规定的行为，将按教育部《国家教育考试</w:t>
      </w:r>
      <w:r w:rsidRPr="000C50DC">
        <w:rPr>
          <w:rFonts w:ascii="Times New Roman" w:eastAsia="宋体" w:hAnsi="Times New Roman" w:cs="Times New Roman" w:hint="eastAsia"/>
          <w:color w:val="000000"/>
        </w:rPr>
        <w:lastRenderedPageBreak/>
        <w:t>违规处理办法》及相关规定予以严肃处理。</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二十、其它</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1</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考生因报考研究生与原所在单位或定向及服务合同单位产生的纠纷由考生自行处理。若因上述问题导致招生单位无法调取考生档案，造成考生不能复试或无法被录取的后果，招生单位不承担责任。</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2</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现役军人报考硕士生，按中国人民解放军相关规定办理。</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3</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考生可通过中国科学院大学招生信息网查阅华南植物园招生专业目录、部分科目考试大纲等相关招生信息，或直接向华南植物园研究生部联系咨询报考事宜。</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4</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本简章如有与国家新出台的招生政策不符的事项，以上级主管单位最新政策为准。</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二十一、联系方式</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单位地址：广东省广州市天河区兴科路</w:t>
      </w:r>
      <w:r w:rsidRPr="000C50DC">
        <w:rPr>
          <w:rFonts w:ascii="Times New Roman" w:eastAsia="宋体" w:hAnsi="Times New Roman" w:cs="Times New Roman" w:hint="eastAsia"/>
          <w:color w:val="000000"/>
        </w:rPr>
        <w:t>723</w:t>
      </w:r>
      <w:r w:rsidRPr="000C50DC">
        <w:rPr>
          <w:rFonts w:ascii="Times New Roman" w:eastAsia="宋体" w:hAnsi="Times New Roman" w:cs="Times New Roman" w:hint="eastAsia"/>
          <w:color w:val="000000"/>
        </w:rPr>
        <w:t>号中国科学院华南植物园科研区行政办公楼</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邮政编码：</w:t>
      </w:r>
      <w:r w:rsidRPr="000C50DC">
        <w:rPr>
          <w:rFonts w:ascii="Times New Roman" w:eastAsia="宋体" w:hAnsi="Times New Roman" w:cs="Times New Roman" w:hint="eastAsia"/>
          <w:color w:val="000000"/>
        </w:rPr>
        <w:t>510650</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单位代码：</w:t>
      </w:r>
      <w:r w:rsidRPr="000C50DC">
        <w:rPr>
          <w:rFonts w:ascii="Times New Roman" w:eastAsia="宋体" w:hAnsi="Times New Roman" w:cs="Times New Roman" w:hint="eastAsia"/>
          <w:color w:val="000000"/>
        </w:rPr>
        <w:t>80107</w:t>
      </w:r>
      <w:proofErr w:type="gramStart"/>
      <w:r w:rsidRPr="000C50DC">
        <w:rPr>
          <w:rFonts w:ascii="Times New Roman" w:eastAsia="宋体" w:hAnsi="Times New Roman" w:cs="Times New Roman" w:hint="eastAsia"/>
          <w:color w:val="000000"/>
        </w:rPr>
        <w:t xml:space="preserve">　　　　　　</w:t>
      </w:r>
      <w:proofErr w:type="gramEnd"/>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联系部门：研究生部</w:t>
      </w:r>
      <w:proofErr w:type="gramStart"/>
      <w:r w:rsidRPr="000C50DC">
        <w:rPr>
          <w:rFonts w:ascii="Times New Roman" w:eastAsia="宋体" w:hAnsi="Times New Roman" w:cs="Times New Roman" w:hint="eastAsia"/>
          <w:color w:val="000000"/>
        </w:rPr>
        <w:t>研</w:t>
      </w:r>
      <w:proofErr w:type="gramEnd"/>
      <w:r w:rsidRPr="000C50DC">
        <w:rPr>
          <w:rFonts w:ascii="Times New Roman" w:eastAsia="宋体" w:hAnsi="Times New Roman" w:cs="Times New Roman" w:hint="eastAsia"/>
          <w:color w:val="000000"/>
        </w:rPr>
        <w:t>招办</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负责人：赖志敏</w:t>
      </w:r>
      <w:proofErr w:type="gramStart"/>
      <w:r w:rsidRPr="000C50DC">
        <w:rPr>
          <w:rFonts w:ascii="Times New Roman" w:eastAsia="宋体" w:hAnsi="Times New Roman" w:cs="Times New Roman" w:hint="eastAsia"/>
          <w:color w:val="000000"/>
        </w:rPr>
        <w:t xml:space="preserve">　　　　　　　</w:t>
      </w:r>
      <w:proofErr w:type="gramEnd"/>
      <w:r w:rsidRPr="000C50DC">
        <w:rPr>
          <w:rFonts w:ascii="Times New Roman" w:eastAsia="宋体" w:hAnsi="Times New Roman" w:cs="Times New Roman" w:hint="eastAsia"/>
          <w:color w:val="000000"/>
        </w:rPr>
        <w:t>联系人：宋丽英</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hint="eastAsia"/>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联系电话：</w:t>
      </w:r>
      <w:r w:rsidRPr="000C50DC">
        <w:rPr>
          <w:rFonts w:ascii="Times New Roman" w:eastAsia="宋体" w:hAnsi="Times New Roman" w:cs="Times New Roman" w:hint="eastAsia"/>
          <w:color w:val="000000"/>
        </w:rPr>
        <w:t>020</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37252882</w:t>
      </w:r>
      <w:r w:rsidRPr="000C50DC">
        <w:rPr>
          <w:rFonts w:ascii="Times New Roman" w:eastAsia="宋体" w:hAnsi="Times New Roman" w:cs="Times New Roman" w:hint="eastAsia"/>
          <w:color w:val="000000"/>
        </w:rPr>
        <w:t xml:space="preserve">　　</w:t>
      </w:r>
      <w:proofErr w:type="gramStart"/>
      <w:r w:rsidRPr="000C50DC">
        <w:rPr>
          <w:rFonts w:ascii="Times New Roman" w:eastAsia="宋体" w:hAnsi="Times New Roman" w:cs="Times New Roman" w:hint="eastAsia"/>
          <w:color w:val="000000"/>
        </w:rPr>
        <w:t xml:space="preserve">　</w:t>
      </w:r>
      <w:proofErr w:type="gramEnd"/>
      <w:r w:rsidRPr="000C50DC">
        <w:rPr>
          <w:rFonts w:ascii="Times New Roman" w:eastAsia="宋体" w:hAnsi="Times New Roman" w:cs="Times New Roman" w:hint="eastAsia"/>
          <w:color w:val="000000"/>
        </w:rPr>
        <w:t>传真：</w:t>
      </w:r>
      <w:r w:rsidRPr="000C50DC">
        <w:rPr>
          <w:rFonts w:ascii="Times New Roman" w:eastAsia="宋体" w:hAnsi="Times New Roman" w:cs="Times New Roman" w:hint="eastAsia"/>
          <w:color w:val="000000"/>
        </w:rPr>
        <w:t>020</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37252851</w:t>
      </w:r>
    </w:p>
    <w:p w:rsidR="00304B92" w:rsidRDefault="00304B92" w:rsidP="000C50D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04B92" w:rsidRDefault="000C50DC" w:rsidP="000C50DC">
      <w:pPr>
        <w:rPr>
          <w:rFonts w:ascii="Times New Roman" w:eastAsia="宋体" w:hAnsi="Times New Roman" w:cs="Times New Roman"/>
          <w:color w:val="000000"/>
        </w:rPr>
      </w:pP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单位网址：</w:t>
      </w:r>
      <w:r w:rsidR="00267E9C">
        <w:rPr>
          <w:rFonts w:ascii="Times New Roman" w:eastAsia="宋体" w:hAnsi="Times New Roman" w:cs="Times New Roman" w:hint="eastAsia"/>
          <w:color w:val="000000"/>
        </w:rPr>
        <w:t>http:</w:t>
      </w:r>
      <w:r w:rsidRPr="000C50DC">
        <w:rPr>
          <w:rFonts w:ascii="Times New Roman" w:eastAsia="宋体" w:hAnsi="Times New Roman" w:cs="Times New Roman" w:hint="eastAsia"/>
          <w:color w:val="000000"/>
        </w:rPr>
        <w:t>//www</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scib</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ac</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cn</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 xml:space="preserve"> </w:t>
      </w:r>
      <w:r w:rsidRPr="000C50DC">
        <w:rPr>
          <w:rFonts w:ascii="Times New Roman" w:eastAsia="宋体" w:hAnsi="Times New Roman" w:cs="Times New Roman" w:hint="eastAsia"/>
          <w:color w:val="000000"/>
        </w:rPr>
        <w:t>E</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mail</w:t>
      </w:r>
      <w:r w:rsidRPr="000C50D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shongly@scib</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ac</w:t>
      </w:r>
      <w:r w:rsidR="00267E9C">
        <w:rPr>
          <w:rFonts w:ascii="Times New Roman" w:eastAsia="宋体" w:hAnsi="Times New Roman" w:cs="Times New Roman" w:hint="eastAsia"/>
          <w:color w:val="000000"/>
        </w:rPr>
        <w:t>.</w:t>
      </w:r>
      <w:r w:rsidRPr="000C50DC">
        <w:rPr>
          <w:rFonts w:ascii="Times New Roman" w:eastAsia="宋体" w:hAnsi="Times New Roman" w:cs="Times New Roman" w:hint="eastAsia"/>
          <w:color w:val="000000"/>
        </w:rPr>
        <w:t>cn</w:t>
      </w:r>
    </w:p>
    <w:p w:rsidR="00304B92" w:rsidRDefault="00304B92" w:rsidP="000C50DC">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304B92" w:rsidRDefault="000C50DC" w:rsidP="000C50DC">
      <w:pPr>
        <w:rPr>
          <w:rFonts w:ascii="Times New Roman" w:eastAsia="宋体" w:hAnsi="Times New Roman" w:cs="Times New Roman"/>
          <w:color w:val="000000"/>
        </w:rPr>
      </w:pPr>
      <w:r w:rsidRPr="000C50DC">
        <w:rPr>
          <w:rFonts w:ascii="Times New Roman" w:eastAsia="宋体" w:hAnsi="Times New Roman" w:cs="Times New Roman"/>
          <w:color w:val="000000"/>
        </w:rPr>
        <w:t xml:space="preserve">　　</w:t>
      </w:r>
    </w:p>
    <w:p w:rsidR="00304B92" w:rsidRDefault="00304B92" w:rsidP="00267E9C">
      <w:pPr>
        <w:rPr>
          <w:rFonts w:ascii="Times New Roman" w:eastAsia="宋体" w:hAnsi="Times New Roman" w:cs="Times New Roman"/>
          <w:color w:val="000000"/>
        </w:rPr>
      </w:pPr>
      <w:r>
        <w:rPr>
          <w:rFonts w:ascii="Times New Roman" w:eastAsia="宋体" w:hAnsi="Times New Roman" w:cs="Times New Roman"/>
          <w:color w:val="000000"/>
        </w:rPr>
        <w:t xml:space="preserve">　</w:t>
      </w:r>
      <w:bookmarkStart w:id="0" w:name="_GoBack"/>
      <w:bookmarkEnd w:id="0"/>
    </w:p>
    <w:p w:rsidR="000C50DC" w:rsidRPr="000C50DC" w:rsidRDefault="000C50DC" w:rsidP="000C50DC">
      <w:pPr>
        <w:rPr>
          <w:rFonts w:ascii="Times New Roman" w:eastAsia="宋体" w:hAnsi="Times New Roman" w:cs="Times New Roman"/>
          <w:color w:val="000000"/>
        </w:rPr>
      </w:pPr>
    </w:p>
    <w:sectPr w:rsidR="000C50DC" w:rsidRPr="000C50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27" w:rsidRDefault="004D0327" w:rsidP="00284D5D">
      <w:r>
        <w:separator/>
      </w:r>
    </w:p>
  </w:endnote>
  <w:endnote w:type="continuationSeparator" w:id="0">
    <w:p w:rsidR="004D0327" w:rsidRDefault="004D0327" w:rsidP="0028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27" w:rsidRDefault="004D0327" w:rsidP="00284D5D">
      <w:r>
        <w:separator/>
      </w:r>
    </w:p>
  </w:footnote>
  <w:footnote w:type="continuationSeparator" w:id="0">
    <w:p w:rsidR="004D0327" w:rsidRDefault="004D0327" w:rsidP="00284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0E"/>
    <w:rsid w:val="000C50DC"/>
    <w:rsid w:val="00267E9C"/>
    <w:rsid w:val="00284D5D"/>
    <w:rsid w:val="00293F64"/>
    <w:rsid w:val="00304B92"/>
    <w:rsid w:val="004D0327"/>
    <w:rsid w:val="00764F0E"/>
    <w:rsid w:val="00987998"/>
    <w:rsid w:val="00C60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4D5D"/>
    <w:rPr>
      <w:sz w:val="18"/>
      <w:szCs w:val="18"/>
    </w:rPr>
  </w:style>
  <w:style w:type="paragraph" w:styleId="a4">
    <w:name w:val="footer"/>
    <w:basedOn w:val="a"/>
    <w:link w:val="Char0"/>
    <w:uiPriority w:val="99"/>
    <w:unhideWhenUsed/>
    <w:rsid w:val="00284D5D"/>
    <w:pPr>
      <w:tabs>
        <w:tab w:val="center" w:pos="4153"/>
        <w:tab w:val="right" w:pos="8306"/>
      </w:tabs>
      <w:snapToGrid w:val="0"/>
      <w:jc w:val="left"/>
    </w:pPr>
    <w:rPr>
      <w:sz w:val="18"/>
      <w:szCs w:val="18"/>
    </w:rPr>
  </w:style>
  <w:style w:type="character" w:customStyle="1" w:styleId="Char0">
    <w:name w:val="页脚 Char"/>
    <w:basedOn w:val="a0"/>
    <w:link w:val="a4"/>
    <w:uiPriority w:val="99"/>
    <w:rsid w:val="00284D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4D5D"/>
    <w:rPr>
      <w:sz w:val="18"/>
      <w:szCs w:val="18"/>
    </w:rPr>
  </w:style>
  <w:style w:type="paragraph" w:styleId="a4">
    <w:name w:val="footer"/>
    <w:basedOn w:val="a"/>
    <w:link w:val="Char0"/>
    <w:uiPriority w:val="99"/>
    <w:unhideWhenUsed/>
    <w:rsid w:val="00284D5D"/>
    <w:pPr>
      <w:tabs>
        <w:tab w:val="center" w:pos="4153"/>
        <w:tab w:val="right" w:pos="8306"/>
      </w:tabs>
      <w:snapToGrid w:val="0"/>
      <w:jc w:val="left"/>
    </w:pPr>
    <w:rPr>
      <w:sz w:val="18"/>
      <w:szCs w:val="18"/>
    </w:rPr>
  </w:style>
  <w:style w:type="character" w:customStyle="1" w:styleId="Char0">
    <w:name w:val="页脚 Char"/>
    <w:basedOn w:val="a0"/>
    <w:link w:val="a4"/>
    <w:uiPriority w:val="99"/>
    <w:rsid w:val="00284D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1734</Words>
  <Characters>9889</Characters>
  <Application>Microsoft Office Word</Application>
  <DocSecurity>0</DocSecurity>
  <Lines>82</Lines>
  <Paragraphs>23</Paragraphs>
  <ScaleCrop>false</ScaleCrop>
  <Company>微软中国</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2020-11-02T08:10:00Z</dcterms:created>
  <dcterms:modified xsi:type="dcterms:W3CDTF">2020-11-02T08:10:00Z</dcterms:modified>
</cp:coreProperties>
</file>