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62" w:rsidRDefault="002B4396" w:rsidP="002B4396">
      <w:pPr>
        <w:rPr>
          <w:rFonts w:ascii="Times New Roman" w:eastAsia="宋体" w:hAnsi="Times New Roman" w:cs="Times New Roman" w:hint="eastAsia"/>
          <w:color w:val="000000"/>
        </w:rPr>
      </w:pPr>
      <w:r w:rsidRPr="002B4396">
        <w:rPr>
          <w:rFonts w:ascii="Times New Roman" w:eastAsia="宋体" w:hAnsi="Times New Roman" w:cs="Times New Roman" w:hint="eastAsia"/>
          <w:color w:val="000000"/>
        </w:rPr>
        <w:t xml:space="preserve">　　山东科技大学</w:t>
      </w:r>
      <w:r w:rsidRPr="002B4396">
        <w:rPr>
          <w:rFonts w:ascii="Times New Roman" w:eastAsia="宋体" w:hAnsi="Times New Roman" w:cs="Times New Roman" w:hint="eastAsia"/>
          <w:color w:val="000000"/>
        </w:rPr>
        <w:t>2021</w:t>
      </w:r>
      <w:r w:rsidRPr="002B4396">
        <w:rPr>
          <w:rFonts w:ascii="Times New Roman" w:eastAsia="宋体" w:hAnsi="Times New Roman" w:cs="Times New Roman" w:hint="eastAsia"/>
          <w:color w:val="000000"/>
        </w:rPr>
        <w:t>年硕士研究生招生考试初试参考书目</w:t>
      </w:r>
    </w:p>
    <w:p w:rsidR="00DE3E62" w:rsidRDefault="00DE3E62" w:rsidP="002B4396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270"/>
        <w:gridCol w:w="6348"/>
      </w:tblGrid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科目代码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科目名称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参考书目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801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系统工程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①《系统工程》(第4版)汪应洛，机械工业出版社，2008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②《系统工程方法与应用》周德群，电子工业出版社，2015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802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材料力学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《材料力学》（第6版）刘鸿文，高等教育出版社，2017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803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采矿学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①《采煤学》，曹树刚、勾攀峰、樊克恭主编，煤炭工业出版社，2017</w:t>
            </w:r>
          </w:p>
          <w:p w:rsidR="00ED3ACB" w:rsidRPr="00ED3ACB" w:rsidRDefault="00ED3ACB" w:rsidP="00ED3A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②《非煤矿床地下开采》臧传伟，煤炭工业出版社，2015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701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运筹学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《运筹学基础及应用》,胡运权，清华大学出版社，1998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805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地理信息系统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《地理信息系统》（第2版），陆守一等，高等教育出版社，2017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806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数字地形测量学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《数字地形测量学》潘正风等，武汉大学出版社，2015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702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岩石学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《岩石学简明教程（第4版）》，地质出版社，2017，肖渊甫、郑荣才、邓江红主编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807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普通地质学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《普通地质学》，胡绍祥主编，2014年8月出版，中国矿业大学出版社，十二五规划教材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808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结构力学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《结构力学》上册（一版）王来，王彦明，机械工业出版社，2010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809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土力学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《土力学》，东南大学 浙江大学 湖南大学 苏州科技大学 合编 中国建筑工业出版社 第三版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810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建筑设计原理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①《建筑设计教程》鲍家声编，中国建筑工业出版社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②《住宅建筑设计原理》（第三版），重庆大学朱昌廉等主编，中国建筑工业出版社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811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传热学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《传热学》，杨世铭，陶文铨编著，高等教育出版社，2019年，第五版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812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机械原理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《机械原理》（七版），孙桓，高等教育出版社，2006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813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工程流体力学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《工程流体力学》杜广生，中国电力出版社，2005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814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工程热力学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《工程热力学》（第四版），沈维道等编，高等教育出版社，2007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815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数据结构与操作系统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①《数据结构（C语言版）（第二版）》，严蔚敏、李冬梅、吴伟民，人民邮电出版社，2015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②《计算机操作系统（第四版）》汤小丹、梁红兵、哲凤屏、汤子瀛著，西安电子科技大学，2014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816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经济学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《西方经济学(宏观部分)》(第7版)、《西方经济学(微观部分)》(第7版)高鸿业主编，中国人民大学出版社，2018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817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管理学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《管理学--原理与方法》(第六版),周三多等编著,复旦大学出版社,2014年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431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金融学综合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《金融学》(第3版),黄达,中国人民大学出版社,2013年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818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电路（自动化）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①《电路》（五版）邱关源，罗先觉，高等教育出版社，2006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②《电路学习指导与典型题解》公茂法主编．修订版．北京航空航天版社．2013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840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化工原理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《化工原理》（第二版）夏清，贾绍义，天津大学出版社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819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物理化学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《物理化学简明教程》(第2版)，邵谦等编，化学工业出版社，2015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820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普通化学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《普通化学》(第二版)马家举等，化学工业出版社，2012年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822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材料科学基础A（二选一）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《材料科学基础》（第三版）胡庚祥，上海交通大学出版社，2010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材料科学基础B（二选一）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①《无机材料科学基础教程》(第二版)，胡志强主编，化学工业出版社，2019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②《无机材料学基础》，宋晓岚、黄学辉主编，化学工业出版社，2005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823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高分子化学与物理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①《高分子化学》（第五版）潘祖仁，化学工业出版社，2011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②《高分子物理》（第三版）何曼君，复旦大学出版社，2006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703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综合一（法理学、国际法学）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①（马克思主义理论研究和建设工程重点教材）《法理学》，法理学编写组，人民出版社、高等教育出版社，2010年版；《法理学》（第五版），张文显，高等教育出版社、北京大学出版社，2018年版。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②（马克思主义理论研究和建设工程重点教材）《国际公法学》（第二版），国际公法学编写组，高等教育出版社，2018年版。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824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综合二（民法学、刑法学）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①（马克思主义理论研究和建设工程重点教材）《民法学》，民法学编写组，高等教育出版社，2019年版。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②（马克思主义理论研究和建设工程重点教材）《刑法学》（上册·总论）（第八版），刑法学编写组，高等教育出版社，2019年版。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241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法语（自命题）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《新大学法语》（1-3册），李志清，高等教育出版社，2011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242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韩语（自命题）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《100学时韩国语1、2》，韩国延世大学韩国语学堂编著，世界图书出版公司，2013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704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基础英语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①《大学思辨英语教程—精读（1-4）》孙有中主编，外语教学与研究出版社，2016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②《英语写作手册》丁往道，外语教学与研究出版社，2006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③《文体与翻译》刘宓庆，中国对外翻译出版公司，2007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④《高级英语》（修订版）（1-2）张汉熙，外语教学与研究出版社，2010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837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英语综合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①《语言学教程》（修订版）胡壮麟，北京大学出版社，2002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②《实用英语语言学教程》彭建武等，江苏大学出版社，2009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③《英国文学史及选读（重排版）》（上、下册）吴伟仁，外语教学与研究出版社，2013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④《美国文学史及选读（重排版）》（上、下册）吴伟仁，外语教学与研究出版社，2013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705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基础日语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①《新经典日本语高级教程》（1、2）刘利国、宫伟总主编，外语教学与研究出版社，2016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②《日汉翻译要义》孔繁明，中国对外翻译出版社，2004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③《汉日翻译教程》高宁、杜勤编著，上海外语教育出版社，2013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838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日语综合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①《新日本语学入门：考察语言的结构》庵功雄著、于日平译，外语教学与研究出版社，2005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②《日语语言学》翟东娜，高等教育出版社，2006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③《日本文学史》肖霞，山东大学出版社，2008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706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基础韩国语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《延世韩国语3-6》，延世大学韩国语学堂，世界图书出版公司，2014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839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韩国语综合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 《韩国语概论》,林从纲等,北京大学出版社, 2005.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②《朝鲜-韩国文学史（上、下）》，金英今，外语教学与研究出版社，2010.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211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翻译硕士英</w:t>
            </w: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语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 《大学思辨英语教程—精读（1-4）》孙有中主编，外语教学与研究出版社，</w:t>
            </w: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2016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②《翻译硕士研究生基础英语高分突破》，宋燕编著，东南大学出版社，2013.11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③《英语写作手册》丁往道，外语教学与研究出版社，2006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357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英语翻译基础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①《实用翻译教程》，冯庆华，上海外语教育出版社，2002                       ②《英汉互译教程》，李成明编著，东南大学出版社，2013.11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448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汉语写作与百科知识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①《大学语文实验教程》，张新颖主编，复旦大学出版社，2007                   ②《汉语写作与百科知识》，刘军平主编，武汉大学出版社，2012.7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825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电路（电信）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《电路》，第五版，高等教育出版社，原著：邱关源，修订:罗先觉，2006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826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信号与系统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《信号与线性系统分析》（第四版）吴大正，高等教育出版社，2005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827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普通物理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《大学物理学》（第三版）（上下册）张三慧编著，清华大学出版社，2013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828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曲式与作品分析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《曲式与作品分析》吴祖强，第三版，2000年，人民音乐出版社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829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专业设计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无指定参考书目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830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工业设计专业基础综合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《工业设计史》何人可，（高等教育出版社）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707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理论基础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《世界现代设计史》王受之，（第二版，中国青年出版社）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708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中外音乐史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①《西方音乐通史》于润洋，第一版，2001年，上海音乐出版社                   ②《中国音乐通史简编（修订版）》作者：孙继南 周柱铨 山东教育出版社 2012年版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709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微积分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《微积分》（第四版，上、下册），吴赣昌，中国人民大学出版社，2011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710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数学分析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《数学分析》（上、下册），华东师范大学数学系，高等教育出版社，2010年（第四版）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831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高等代数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《高等代数》，北京大学数学系，高等教育出版社，2003年（第三版）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832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线性代数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《工程数学——线性代数》，同济大学数学系，高等教育出版社，2007年（第五版）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833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概率论与数理统计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《概率论与数理统计教程》（第二版），魏宗舒等，高等教育出版社，2010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834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交通运输工程学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《交通运输工程学（第2版）》，于英，北京大学出版社，2017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835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机械设计基础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《机械设计基础》(第六版) 杨可桢主编, 高等教育出版社，2013年8月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711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马克思主义原理综合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①《马克思主义经典著作导读》，李爱华主编，北京师范大学出版社，2008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②《马克思主义基本原理》，本书编写组，马克思主义理论研究和建设工程重点教材，高等教育出版社，2018年修订版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836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中国化马克思主义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①《马克思主义发展史》，本书编写组，马克思主义理论研究和建设工程重点教材，高等教育出版社，2013版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②《毛泽东思想和中国特色社会主义理论体系概论》，本书编写组，马克思主义理论研究和建设工程重点教材，高等教育出版社，2018修订版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841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机械工程控制基础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①《机械工程控制基础》（第七版），杨叔子，华中科技大学出版社，2018</w:t>
            </w:r>
          </w:p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②《自动控制原理》（第四版），刘文定，谢克明，电子工业出版社，2018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804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安全系统工程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《安全系统工程》，曹庆贵等，煤炭工业出版社，2010</w:t>
            </w:r>
          </w:p>
        </w:tc>
      </w:tr>
      <w:tr w:rsidR="00ED3ACB" w:rsidRPr="00ED3ACB" w:rsidTr="00ED3ACB">
        <w:trPr>
          <w:tblCellSpacing w:w="0" w:type="dxa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821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环境监测</w:t>
            </w:r>
          </w:p>
        </w:tc>
        <w:tc>
          <w:tcPr>
            <w:tcW w:w="7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3ACB" w:rsidRPr="00ED3ACB" w:rsidRDefault="00ED3ACB" w:rsidP="00ED3AC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D3AC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《环境监测》(第5版)，奚旦立，高等教育出版社，2019</w:t>
            </w:r>
          </w:p>
        </w:tc>
      </w:tr>
    </w:tbl>
    <w:p w:rsidR="00DE3E62" w:rsidRPr="00ED3ACB" w:rsidRDefault="00DE3E62" w:rsidP="002B4396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DE3E62" w:rsidRDefault="00DE3E62" w:rsidP="002B4396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DE3E62" w:rsidRDefault="00DE3E62" w:rsidP="002B4396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DE3E62" w:rsidRDefault="00DE3E62" w:rsidP="002B4396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2B4396" w:rsidRPr="002B4396" w:rsidRDefault="002B4396" w:rsidP="002B4396">
      <w:pPr>
        <w:rPr>
          <w:rFonts w:ascii="Times New Roman" w:eastAsia="宋体" w:hAnsi="Times New Roman" w:cs="Times New Roman"/>
          <w:color w:val="000000"/>
        </w:rPr>
      </w:pPr>
    </w:p>
    <w:sectPr w:rsidR="002B4396" w:rsidRPr="002B4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B8" w:rsidRDefault="00B676B8" w:rsidP="002B4396">
      <w:r>
        <w:separator/>
      </w:r>
    </w:p>
  </w:endnote>
  <w:endnote w:type="continuationSeparator" w:id="0">
    <w:p w:rsidR="00B676B8" w:rsidRDefault="00B676B8" w:rsidP="002B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B8" w:rsidRDefault="00B676B8" w:rsidP="002B4396">
      <w:r>
        <w:separator/>
      </w:r>
    </w:p>
  </w:footnote>
  <w:footnote w:type="continuationSeparator" w:id="0">
    <w:p w:rsidR="00B676B8" w:rsidRDefault="00B676B8" w:rsidP="002B4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24"/>
    <w:rsid w:val="002B4396"/>
    <w:rsid w:val="00A93F58"/>
    <w:rsid w:val="00B676B8"/>
    <w:rsid w:val="00DE3E62"/>
    <w:rsid w:val="00ED3ACB"/>
    <w:rsid w:val="00F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3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3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3343</Characters>
  <Application>Microsoft Office Word</Application>
  <DocSecurity>0</DocSecurity>
  <Lines>27</Lines>
  <Paragraphs>7</Paragraphs>
  <ScaleCrop>false</ScaleCrop>
  <Company>微软中国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2020-10-09T02:46:00Z</dcterms:created>
  <dcterms:modified xsi:type="dcterms:W3CDTF">2020-10-09T02:47:00Z</dcterms:modified>
</cp:coreProperties>
</file>