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="005610A2" w:rsidRPr="00AB6755">
        <w:rPr>
          <w:rFonts w:ascii="Times New Roman" w:eastAsia="宋体" w:hAnsi="Times New Roman" w:cs="Times New Roman" w:hint="eastAsia"/>
          <w:color w:val="000000"/>
        </w:rPr>
        <w:t>2021</w:t>
      </w:r>
      <w:r w:rsidR="005610A2" w:rsidRPr="00AB6755">
        <w:rPr>
          <w:rFonts w:ascii="Times New Roman" w:eastAsia="宋体" w:hAnsi="Times New Roman" w:cs="Times New Roman" w:hint="eastAsia"/>
          <w:color w:val="000000"/>
        </w:rPr>
        <w:t>年中共四川省委党校硕士生招生参考书目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初试参考书目：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611</w:t>
      </w:r>
      <w:r w:rsidRPr="00AB6755">
        <w:rPr>
          <w:rFonts w:ascii="Times New Roman" w:eastAsia="宋体" w:hAnsi="Times New Roman" w:cs="Times New Roman" w:hint="eastAsia"/>
          <w:color w:val="000000"/>
        </w:rPr>
        <w:t>马克思主义哲学原理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《辩证唯物主义和历史唯物主义》，李秀林主编，中国人民大学出版社，</w:t>
      </w:r>
      <w:r w:rsidRPr="00AB6755">
        <w:rPr>
          <w:rFonts w:ascii="Times New Roman" w:eastAsia="宋体" w:hAnsi="Times New Roman" w:cs="Times New Roman" w:hint="eastAsia"/>
          <w:color w:val="000000"/>
        </w:rPr>
        <w:t>2010</w:t>
      </w:r>
      <w:r w:rsidRPr="00AB6755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621</w:t>
      </w:r>
      <w:r w:rsidRPr="00AB6755">
        <w:rPr>
          <w:rFonts w:ascii="Times New Roman" w:eastAsia="宋体" w:hAnsi="Times New Roman" w:cs="Times New Roman" w:hint="eastAsia"/>
          <w:color w:val="000000"/>
        </w:rPr>
        <w:t>政治学原理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《政治学基础》，王浦劬，北京大学出版社，</w:t>
      </w:r>
      <w:r w:rsidRPr="00AB6755">
        <w:rPr>
          <w:rFonts w:ascii="Times New Roman" w:eastAsia="宋体" w:hAnsi="Times New Roman" w:cs="Times New Roman" w:hint="eastAsia"/>
          <w:color w:val="000000"/>
        </w:rPr>
        <w:t>2018</w:t>
      </w:r>
      <w:r w:rsidRPr="00AB6755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《政治学导论》，杨光斌，中国人民大学出版社，</w:t>
      </w:r>
      <w:r w:rsidRPr="00AB6755">
        <w:rPr>
          <w:rFonts w:ascii="Times New Roman" w:eastAsia="宋体" w:hAnsi="Times New Roman" w:cs="Times New Roman" w:hint="eastAsia"/>
          <w:color w:val="000000"/>
        </w:rPr>
        <w:t>2011</w:t>
      </w:r>
      <w:r w:rsidRPr="00AB6755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631</w:t>
      </w:r>
      <w:r w:rsidRPr="00AB6755">
        <w:rPr>
          <w:rFonts w:ascii="Times New Roman" w:eastAsia="宋体" w:hAnsi="Times New Roman" w:cs="Times New Roman" w:hint="eastAsia"/>
          <w:color w:val="000000"/>
        </w:rPr>
        <w:t>马克思主义基本原理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《马克思主义基本原理概论》，高等教育出版社，</w:t>
      </w:r>
      <w:r w:rsidRPr="00AB6755">
        <w:rPr>
          <w:rFonts w:ascii="Times New Roman" w:eastAsia="宋体" w:hAnsi="Times New Roman" w:cs="Times New Roman" w:hint="eastAsia"/>
          <w:color w:val="000000"/>
        </w:rPr>
        <w:t>2018</w:t>
      </w:r>
      <w:r w:rsidRPr="00AB6755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《马克思主义基础理论研究》，孙正聿主编，北师大出版社，</w:t>
      </w:r>
      <w:r w:rsidRPr="00AB6755">
        <w:rPr>
          <w:rFonts w:ascii="Times New Roman" w:eastAsia="宋体" w:hAnsi="Times New Roman" w:cs="Times New Roman" w:hint="eastAsia"/>
          <w:color w:val="000000"/>
        </w:rPr>
        <w:t>2011</w:t>
      </w:r>
      <w:r w:rsidRPr="00AB6755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812</w:t>
      </w:r>
      <w:r w:rsidRPr="00AB6755">
        <w:rPr>
          <w:rFonts w:ascii="Times New Roman" w:eastAsia="宋体" w:hAnsi="Times New Roman" w:cs="Times New Roman" w:hint="eastAsia"/>
          <w:color w:val="000000"/>
        </w:rPr>
        <w:t>中外哲学史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《西方哲学简史》（修订版），赵敦华主编，北京大学出版社，</w:t>
      </w:r>
      <w:r w:rsidRPr="00AB6755">
        <w:rPr>
          <w:rFonts w:ascii="Times New Roman" w:eastAsia="宋体" w:hAnsi="Times New Roman" w:cs="Times New Roman" w:hint="eastAsia"/>
          <w:color w:val="000000"/>
        </w:rPr>
        <w:t>2018</w:t>
      </w:r>
      <w:r w:rsidRPr="00AB6755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《新编中国哲学史》（上下册），冯达文、郭齐勇主编，人民出版社，</w:t>
      </w:r>
      <w:r w:rsidRPr="00AB6755">
        <w:rPr>
          <w:rFonts w:ascii="Times New Roman" w:eastAsia="宋体" w:hAnsi="Times New Roman" w:cs="Times New Roman" w:hint="eastAsia"/>
          <w:color w:val="000000"/>
        </w:rPr>
        <w:t>2017</w:t>
      </w:r>
      <w:r w:rsidRPr="00AB6755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822</w:t>
      </w:r>
      <w:r w:rsidRPr="00AB6755">
        <w:rPr>
          <w:rFonts w:ascii="Times New Roman" w:eastAsia="宋体" w:hAnsi="Times New Roman" w:cs="Times New Roman" w:hint="eastAsia"/>
          <w:color w:val="000000"/>
        </w:rPr>
        <w:t>经济学原理（政治经济学、西方经济学）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《西方经济学》（第七版），高鸿业主编，中国人民出版社，</w:t>
      </w:r>
      <w:r w:rsidRPr="00AB6755">
        <w:rPr>
          <w:rFonts w:ascii="Times New Roman" w:eastAsia="宋体" w:hAnsi="Times New Roman" w:cs="Times New Roman" w:hint="eastAsia"/>
          <w:color w:val="000000"/>
        </w:rPr>
        <w:t>2018</w:t>
      </w:r>
      <w:r w:rsidRPr="00AB6755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832</w:t>
      </w:r>
      <w:r w:rsidRPr="00AB6755">
        <w:rPr>
          <w:rFonts w:ascii="Times New Roman" w:eastAsia="宋体" w:hAnsi="Times New Roman" w:cs="Times New Roman" w:hint="eastAsia"/>
          <w:color w:val="000000"/>
        </w:rPr>
        <w:t>毛泽东思想与中特理论体系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（</w:t>
      </w:r>
      <w:r w:rsidRPr="00AB6755">
        <w:rPr>
          <w:rFonts w:ascii="Times New Roman" w:eastAsia="宋体" w:hAnsi="Times New Roman" w:cs="Times New Roman" w:hint="eastAsia"/>
          <w:color w:val="000000"/>
        </w:rPr>
        <w:t>1</w:t>
      </w:r>
      <w:r w:rsidRPr="00AB6755">
        <w:rPr>
          <w:rFonts w:ascii="Times New Roman" w:eastAsia="宋体" w:hAnsi="Times New Roman" w:cs="Times New Roman" w:hint="eastAsia"/>
          <w:color w:val="000000"/>
        </w:rPr>
        <w:t>）马克思主义理论研究和建设工程重点教材：《毛泽东思想和中国特色社会主义理论体系概论》，北京：高等教育出版社，</w:t>
      </w:r>
      <w:r w:rsidRPr="00AB6755">
        <w:rPr>
          <w:rFonts w:ascii="Times New Roman" w:eastAsia="宋体" w:hAnsi="Times New Roman" w:cs="Times New Roman" w:hint="eastAsia"/>
          <w:color w:val="000000"/>
        </w:rPr>
        <w:t>2018</w:t>
      </w:r>
      <w:r w:rsidRPr="00AB6755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（</w:t>
      </w:r>
      <w:r w:rsidRPr="00AB6755">
        <w:rPr>
          <w:rFonts w:ascii="Times New Roman" w:eastAsia="宋体" w:hAnsi="Times New Roman" w:cs="Times New Roman" w:hint="eastAsia"/>
          <w:color w:val="000000"/>
        </w:rPr>
        <w:t>2</w:t>
      </w:r>
      <w:r w:rsidRPr="00AB6755">
        <w:rPr>
          <w:rFonts w:ascii="Times New Roman" w:eastAsia="宋体" w:hAnsi="Times New Roman" w:cs="Times New Roman" w:hint="eastAsia"/>
          <w:color w:val="000000"/>
        </w:rPr>
        <w:t>）《习近平新时代中国特色社会主义思想学习纲要》，学习出版社、人民出版社，</w:t>
      </w:r>
      <w:r w:rsidRPr="00AB6755">
        <w:rPr>
          <w:rFonts w:ascii="Times New Roman" w:eastAsia="宋体" w:hAnsi="Times New Roman" w:cs="Times New Roman" w:hint="eastAsia"/>
          <w:color w:val="000000"/>
        </w:rPr>
        <w:t>2019</w:t>
      </w:r>
      <w:r w:rsidRPr="00AB6755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复试参考书目：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哲学专业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《哲学通论》，孙正聿著，复旦大学出版社，</w:t>
      </w:r>
      <w:r w:rsidRPr="00AB6755">
        <w:rPr>
          <w:rFonts w:ascii="Times New Roman" w:eastAsia="宋体" w:hAnsi="Times New Roman" w:cs="Times New Roman" w:hint="eastAsia"/>
          <w:color w:val="000000"/>
        </w:rPr>
        <w:t>2018</w:t>
      </w:r>
      <w:r w:rsidRPr="00AB6755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理论经济学专业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《中国特色社会主义政治经济学》，张宇、谢地、任保平、蒋永穆等编，中国人民大学出版社，</w:t>
      </w:r>
      <w:r w:rsidRPr="00AB6755">
        <w:rPr>
          <w:rFonts w:ascii="Times New Roman" w:eastAsia="宋体" w:hAnsi="Times New Roman" w:cs="Times New Roman" w:hint="eastAsia"/>
          <w:color w:val="000000"/>
        </w:rPr>
        <w:t>2018</w:t>
      </w:r>
      <w:r w:rsidRPr="00AB6755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应用经济学专业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《中国特色社会主义政治经济学》，张宇、谢地、任保平、蒋永穆等编，中国人民大学出版社，</w:t>
      </w:r>
      <w:r w:rsidRPr="00AB6755">
        <w:rPr>
          <w:rFonts w:ascii="Times New Roman" w:eastAsia="宋体" w:hAnsi="Times New Roman" w:cs="Times New Roman" w:hint="eastAsia"/>
          <w:color w:val="000000"/>
        </w:rPr>
        <w:t>2018</w:t>
      </w:r>
      <w:r w:rsidRPr="00AB6755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政治学专业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《当代中国政府与政治》（第三版），谢庆奎主编，高等教育出版社，</w:t>
      </w:r>
      <w:r w:rsidRPr="00AB6755">
        <w:rPr>
          <w:rFonts w:ascii="Times New Roman" w:eastAsia="宋体" w:hAnsi="Times New Roman" w:cs="Times New Roman" w:hint="eastAsia"/>
          <w:color w:val="000000"/>
        </w:rPr>
        <w:t>2016</w:t>
      </w:r>
      <w:r w:rsidRPr="00AB6755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马克思主义理论专业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马克思主义基本原理、马克思主义中国化研究、马克思主义发展史研究方向：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《马克思主义发展史》，马工程教材编写组，</w:t>
      </w:r>
      <w:r w:rsidRPr="00AB6755">
        <w:rPr>
          <w:rFonts w:ascii="Times New Roman" w:eastAsia="宋体" w:hAnsi="Times New Roman" w:cs="Times New Roman" w:hint="eastAsia"/>
          <w:color w:val="000000"/>
        </w:rPr>
        <w:t>2013</w:t>
      </w:r>
      <w:r w:rsidRPr="00AB6755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《习近平新时代中国特色社会主义思想学习纲要》，学习出版社、人民出版社，</w:t>
      </w:r>
      <w:r w:rsidRPr="00AB6755">
        <w:rPr>
          <w:rFonts w:ascii="Times New Roman" w:eastAsia="宋体" w:hAnsi="Times New Roman" w:cs="Times New Roman" w:hint="eastAsia"/>
          <w:color w:val="000000"/>
        </w:rPr>
        <w:t>2019</w:t>
      </w:r>
      <w:r w:rsidRPr="00AB6755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思想政治教育、党的建设研究方向：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《习近平新时代中国特色社会主义思想学习纲要》，学习出版社、人民出版社，</w:t>
      </w:r>
      <w:r w:rsidRPr="00AB6755">
        <w:rPr>
          <w:rFonts w:ascii="Times New Roman" w:eastAsia="宋体" w:hAnsi="Times New Roman" w:cs="Times New Roman" w:hint="eastAsia"/>
          <w:color w:val="000000"/>
        </w:rPr>
        <w:t>2019</w:t>
      </w:r>
      <w:r w:rsidRPr="00AB6755">
        <w:rPr>
          <w:rFonts w:ascii="Times New Roman" w:eastAsia="宋体" w:hAnsi="Times New Roman" w:cs="Times New Roman" w:hint="eastAsia"/>
          <w:color w:val="000000"/>
        </w:rPr>
        <w:t>年版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法律（非法学）硕士专业（不区分研究方向）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《宪法学原理与适用》，王勇，法律出版社，</w:t>
      </w:r>
      <w:r w:rsidRPr="00AB6755">
        <w:rPr>
          <w:rFonts w:ascii="Times New Roman" w:eastAsia="宋体" w:hAnsi="Times New Roman" w:cs="Times New Roman" w:hint="eastAsia"/>
          <w:color w:val="000000"/>
        </w:rPr>
        <w:t>2017</w:t>
      </w:r>
      <w:r w:rsidRPr="00AB6755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《法理学》（第五版），张文显，高等教育出版社，</w:t>
      </w:r>
      <w:r w:rsidRPr="00AB6755">
        <w:rPr>
          <w:rFonts w:ascii="Times New Roman" w:eastAsia="宋体" w:hAnsi="Times New Roman" w:cs="Times New Roman" w:hint="eastAsia"/>
          <w:color w:val="000000"/>
        </w:rPr>
        <w:t>2018</w:t>
      </w:r>
      <w:r w:rsidRPr="00AB6755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 w:hint="eastAsia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公共管理硕士专业（不区分研究方向）</w:t>
      </w:r>
    </w:p>
    <w:p w:rsidR="00385D3D" w:rsidRDefault="00385D3D" w:rsidP="00AB675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/>
          <w:color w:val="000000"/>
        </w:rPr>
      </w:pPr>
      <w:r w:rsidRPr="00AB6755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AB6755">
        <w:rPr>
          <w:rFonts w:ascii="Times New Roman" w:eastAsia="宋体" w:hAnsi="Times New Roman" w:cs="Times New Roman" w:hint="eastAsia"/>
          <w:color w:val="000000"/>
        </w:rPr>
        <w:t>《公共管理学原理》（修订版），陈振明著，中国人民大学出版社，</w:t>
      </w:r>
      <w:r w:rsidRPr="00AB6755">
        <w:rPr>
          <w:rFonts w:ascii="Times New Roman" w:eastAsia="宋体" w:hAnsi="Times New Roman" w:cs="Times New Roman" w:hint="eastAsia"/>
          <w:color w:val="000000"/>
        </w:rPr>
        <w:t>2017</w:t>
      </w:r>
      <w:r w:rsidRPr="00AB6755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385D3D" w:rsidRDefault="00385D3D" w:rsidP="00AB6755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85D3D" w:rsidRDefault="00AB6755" w:rsidP="00AB6755">
      <w:pPr>
        <w:rPr>
          <w:rFonts w:ascii="Times New Roman" w:eastAsia="宋体" w:hAnsi="Times New Roman" w:cs="Times New Roman"/>
          <w:color w:val="000000"/>
        </w:rPr>
      </w:pPr>
      <w:r w:rsidRPr="00AB6755"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85D3D" w:rsidRDefault="00385D3D" w:rsidP="00AB6755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85D3D" w:rsidRDefault="00385D3D" w:rsidP="00AB6755">
      <w:pPr>
        <w:rPr>
          <w:rFonts w:ascii="Times New Roman" w:eastAsia="宋体" w:hAnsi="Times New Roman" w:cs="Times New Roman"/>
          <w:color w:val="000000"/>
        </w:rPr>
      </w:pPr>
    </w:p>
    <w:p w:rsidR="00385D3D" w:rsidRDefault="00385D3D" w:rsidP="00AB6755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85D3D" w:rsidRDefault="00385D3D" w:rsidP="00AB6755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385D3D" w:rsidRDefault="00385D3D" w:rsidP="00AB6755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85D3D" w:rsidRDefault="00385D3D" w:rsidP="00AB6755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85D3D" w:rsidRDefault="00385D3D" w:rsidP="00AB6755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AB6755" w:rsidRPr="00AB6755" w:rsidRDefault="00AB6755" w:rsidP="00AB6755">
      <w:pPr>
        <w:rPr>
          <w:rFonts w:ascii="Times New Roman" w:eastAsia="宋体" w:hAnsi="Times New Roman" w:cs="Times New Roman"/>
          <w:color w:val="000000"/>
        </w:rPr>
      </w:pPr>
    </w:p>
    <w:sectPr w:rsidR="00AB6755" w:rsidRPr="00AB6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A2" w:rsidRDefault="005610A2" w:rsidP="005610A2">
      <w:r>
        <w:separator/>
      </w:r>
    </w:p>
  </w:endnote>
  <w:endnote w:type="continuationSeparator" w:id="0">
    <w:p w:rsidR="005610A2" w:rsidRDefault="005610A2" w:rsidP="0056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A2" w:rsidRDefault="005610A2" w:rsidP="005610A2">
      <w:r>
        <w:separator/>
      </w:r>
    </w:p>
  </w:footnote>
  <w:footnote w:type="continuationSeparator" w:id="0">
    <w:p w:rsidR="005610A2" w:rsidRDefault="005610A2" w:rsidP="00561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C2"/>
    <w:rsid w:val="002622C2"/>
    <w:rsid w:val="00365787"/>
    <w:rsid w:val="00385D3D"/>
    <w:rsid w:val="005610A2"/>
    <w:rsid w:val="00AB6755"/>
    <w:rsid w:val="00E5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1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10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1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0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1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10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1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0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>微软中国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2020-10-08T03:49:00Z</dcterms:created>
  <dcterms:modified xsi:type="dcterms:W3CDTF">2020-10-08T03:49:00Z</dcterms:modified>
</cp:coreProperties>
</file>