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B8" w:rsidRDefault="00641093" w:rsidP="00641093">
      <w:pPr>
        <w:rPr>
          <w:rFonts w:ascii="Times New Roman" w:eastAsia="宋体" w:hAnsi="Times New Roman" w:cs="Times New Roman" w:hint="eastAsia"/>
          <w:color w:val="000000"/>
        </w:rPr>
      </w:pPr>
      <w:r w:rsidRPr="00641093">
        <w:rPr>
          <w:rFonts w:ascii="Times New Roman" w:eastAsia="宋体" w:hAnsi="Times New Roman" w:cs="Times New Roman" w:hint="eastAsia"/>
          <w:color w:val="000000"/>
        </w:rPr>
        <w:t xml:space="preserve">　　湖北师范大学</w:t>
      </w:r>
      <w:r w:rsidRPr="00641093">
        <w:rPr>
          <w:rFonts w:ascii="Times New Roman" w:eastAsia="宋体" w:hAnsi="Times New Roman" w:cs="Times New Roman" w:hint="eastAsia"/>
          <w:color w:val="000000"/>
        </w:rPr>
        <w:t>2021</w:t>
      </w:r>
      <w:r w:rsidRPr="00641093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094DB8" w:rsidRDefault="00094DB8" w:rsidP="00641093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119"/>
        <w:gridCol w:w="2670"/>
        <w:gridCol w:w="297"/>
        <w:gridCol w:w="2492"/>
      </w:tblGrid>
      <w:tr w:rsidR="00C909D3" w:rsidRPr="00C909D3" w:rsidTr="00C909D3">
        <w:trPr>
          <w:trHeight w:val="2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255" w:lineRule="atLeast"/>
              <w:ind w:left="165" w:hanging="165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院系/学科/专业/方向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255" w:lineRule="atLeast"/>
              <w:ind w:left="165" w:hanging="165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初试科目及代码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255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复试科目</w:t>
            </w:r>
          </w:p>
        </w:tc>
      </w:tr>
      <w:tr w:rsidR="00C909D3" w:rsidRPr="00C909D3" w:rsidTr="00C909D3">
        <w:trPr>
          <w:trHeight w:val="90"/>
        </w:trPr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9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 xml:space="preserve">01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经济管理与法学院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应用经济学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020201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国民经济学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资源环境与社会发展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财政金融与投资经济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经济统计与决策分析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数学三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宏观经济学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发展经济学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统计学</w:t>
            </w:r>
          </w:p>
        </w:tc>
      </w:tr>
      <w:tr w:rsidR="00C909D3" w:rsidRPr="00C909D3" w:rsidTr="00C909D3">
        <w:trPr>
          <w:trHeight w:val="91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020202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区域经济学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资源型经济转型与发展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区域经济发展战略与规划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县域经济与农村城镇化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020205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产业经济学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产业组织与企业成长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产业结构调整与产业升级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技术创新与新兴产业发展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0351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法律硕士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18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firstLine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035101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101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201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英语一或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203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398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法硕联考专业基础（非法学）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498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法硕联考综合（非法学）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法学综合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firstLine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035102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法律（法学）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101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201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英语一或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203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397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法硕联考专业基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础（法学）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497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法硕联考综合（法学）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lastRenderedPageBreak/>
              <w:t>民法学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法理学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②刑法学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lastRenderedPageBreak/>
              <w:t xml:space="preserve">02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马克思主义学院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0305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马克思主义理论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18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rPr>
          <w:trHeight w:val="28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285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030501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750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马克思主义基本原理</w:t>
            </w:r>
          </w:p>
          <w:p w:rsidR="00C909D3" w:rsidRPr="00C909D3" w:rsidRDefault="00C909D3" w:rsidP="00C909D3">
            <w:pPr>
              <w:widowControl/>
              <w:spacing w:line="285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850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中国化马克思主义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思想政治教育理论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马克思主义哲学</w:t>
            </w:r>
          </w:p>
          <w:p w:rsidR="00C909D3" w:rsidRPr="00C909D3" w:rsidRDefault="00C909D3" w:rsidP="00C909D3">
            <w:pPr>
              <w:widowControl/>
              <w:spacing w:line="285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②马克思主义政治经济学</w:t>
            </w:r>
          </w:p>
        </w:tc>
      </w:tr>
      <w:tr w:rsidR="00C909D3" w:rsidRPr="00C909D3" w:rsidTr="00C909D3">
        <w:trPr>
          <w:trHeight w:val="90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9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030503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马克思主义中国化研究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firstLine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030505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360" w:hanging="360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 xml:space="preserve">  02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马克思主义哲学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思想政治教育学原理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 xml:space="preserve">03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教育科学学院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360" w:hanging="360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27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其中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“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(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理论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)”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和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“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教师教育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”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可招收非全日制（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教育学原理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教育基本原理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基础教育研究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中国教育史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外国教育史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课程与教学论（理论）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040106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高等教育学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高等教育学理论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高等教育管理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040109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特殊教育学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特殊儿童心理与教育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特殊儿童诊断与干预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0401Z1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教师教育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教师教育理论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教师学习与发展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0451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教育硕士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44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   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其中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“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教育管理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”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可招收非全日制（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045101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教育管理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333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教育综合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909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教育管理学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中国教育史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外国教育史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lastRenderedPageBreak/>
              <w:t>045115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333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教育综合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902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小学教育学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lastRenderedPageBreak/>
              <w:t>045116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333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教育综合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905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基础心理学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045118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333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教育综合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913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学前教育学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 xml:space="preserve">04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体育学院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 xml:space="preserve">12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体育学概论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体育心理学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0452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体育硕士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rPr>
          <w:trHeight w:val="58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045201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体育教学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346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体育综合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运动技术测试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学校体育学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社会体育学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045204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社会体育指导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 xml:space="preserve">05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文学院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 xml:space="preserve">03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中国文学史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现代汉语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0451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教育硕士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045103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学科教学（语文）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333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教育综合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901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语言文学综合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中国文学史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现代汉语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0501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中国语言文学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27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050101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文艺学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叙事学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比较诗学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中国文论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712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汉语理论基础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812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文学综合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lastRenderedPageBreak/>
              <w:t>文艺学与美学理论基础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中国文学史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现代汉语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050102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语言学及应用语言学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lastRenderedPageBreak/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对外汉语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汉外对比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话语分析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社会语言学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语言学综合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中国文学史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现代汉语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lastRenderedPageBreak/>
              <w:t>050103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汉语言文字学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汉语史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汉语语法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汉语方言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语言学综合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中国文学史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现代汉语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050105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中国古代文学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先唐文学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唐宋文学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元明清文学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中国历代文学作品选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中国文学史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现代汉语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050106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中国现当代文学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01 20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世纪中国思想与文学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中国现代文学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中国当代文学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中国现当代文学专题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中国文学史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现代汉语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0501Z1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地域文化与文学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地域文化与古代文学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地域文化与近现代文学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地域文化与当代文学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中国文化概论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中国文学史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0501Z3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审美文化与文学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审美文化与文化产业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美学原理与东方美学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艺术美学与新闻美学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文艺学与美学理论基础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中国文学史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现代汉语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 xml:space="preserve">06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外国语学院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08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英语写作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英语翻译</w:t>
            </w:r>
          </w:p>
        </w:tc>
      </w:tr>
      <w:tr w:rsidR="00C909D3" w:rsidRPr="00C909D3" w:rsidTr="00C909D3">
        <w:trPr>
          <w:trHeight w:val="90"/>
        </w:trPr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9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0451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教育硕士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20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045108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学科教学（英语）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333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教育综合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906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综合英语（翻译、写作）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英语专业基础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英语技能实践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0453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汉语国际教育硕士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045300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汉语国际教育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7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汉语国际教育理论与方法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7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汉外语言对比与教学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7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跨文化交际与中华文化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lastRenderedPageBreak/>
              <w:t>传播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354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汉语基础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445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汉语国际教育基础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：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中国文学史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现代汉语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lastRenderedPageBreak/>
              <w:t>0502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外国语言文学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050201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英语语言文学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7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英美文学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7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跨文化交际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7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国别与区域研究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242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日语（自命题）或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243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法语（自命题）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709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基础英语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809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英语语言学基础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英美概况（英语）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英语写作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英语翻译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050211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外国语言学及应用语言学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7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外国语言学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7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英汉翻译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7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英语教育研究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语言学概论（英语）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英语写作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英语翻译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 xml:space="preserve">07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历史文化学院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0352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社会工作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年）专硕、非全日制（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rPr>
          <w:trHeight w:val="103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035200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社会工作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社区社会工作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学校社会工作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企业社会工作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331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社会工作原理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437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社会工作实务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社会工作理论与方法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人类行为与社会环境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社会政策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 xml:space="preserve">09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史学概论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中国通史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0602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中国史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中国专门史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740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中国史基础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中国近现代史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中国古代史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世界近现代史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02中国古代史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中国古代史（含中国历史文选）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中国近现代史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②世界古代史</w:t>
            </w:r>
          </w:p>
        </w:tc>
      </w:tr>
      <w:tr w:rsidR="00C909D3" w:rsidRPr="00C909D3" w:rsidTr="00C909D3">
        <w:trPr>
          <w:trHeight w:val="70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中国近现代史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中国古代史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世界近现代史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9"/>
                <w:szCs w:val="29"/>
              </w:rPr>
              <w:lastRenderedPageBreak/>
              <w:t>08 数学与统计学院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 xml:space="preserve">04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高等数学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 </w:t>
            </w: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数学史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0451 教育硕士  全日制（3年）专硕，拟招8人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045104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学科教学（数学）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333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教育综合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高等数学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数学史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rPr>
          <w:trHeight w:val="720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基础数学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泛函分析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代数学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601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数学分析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高等代数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实变函数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泛函分析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实变函数</w:t>
            </w:r>
          </w:p>
        </w:tc>
      </w:tr>
      <w:tr w:rsidR="00C909D3" w:rsidRPr="00C909D3" w:rsidTr="00C909D3">
        <w:trPr>
          <w:trHeight w:val="70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070102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计算数学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数值计算引论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泛函分析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实变函数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070103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概率论与数理统计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泛函分析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实变函数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070104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常微分方程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泛函分析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实变函数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070105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运筹学与控制论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常微分方程、工程数学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·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线性代数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二选一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泛函分析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实变函数或控制技术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 xml:space="preserve">09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物理与电子科学学院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 xml:space="preserve">05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普通物理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物理学史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0803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光学工程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lastRenderedPageBreak/>
              <w:t>080300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光学工程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光电子器件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光电子材料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量子光学与量子信息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非线性光学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网络与光纤通信技术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06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光电检测与控制技术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光电信息与储能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数学一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820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电路或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824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普通物理学（二选一）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电子技术基础或光学（二选一）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数字电路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0854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电子信息工程硕士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085400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电子信息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数学二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820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电路或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824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普通物理学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（二选一）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信号与系统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或单片机原理及应用或光学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(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三选一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)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模拟电子技术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数据结构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 xml:space="preserve">10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化学化工学院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06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无机化学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有机化学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化学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26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070301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无机化学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配位化学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生物无机化学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功能材料化学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716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有机化学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816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分析化学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物理化学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综合化学实验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070302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分析化学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纳米及生物传感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现代分离分析技术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电分析化学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070303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有机化学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有机超分子化学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绿色有机合成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有机金属化学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070304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物理化学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多相催化与光催化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生物物理化学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理论与计算化学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0703Z3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精细化工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精细化学品化学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功能材料制备与应用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绿色化学工艺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rPr>
          <w:trHeight w:val="240"/>
        </w:trPr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24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lastRenderedPageBreak/>
              <w:t xml:space="preserve">11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城市与环境学院</w:t>
            </w:r>
          </w:p>
        </w:tc>
      </w:tr>
      <w:tr w:rsidR="00C909D3" w:rsidRPr="00C909D3" w:rsidTr="00C909D3">
        <w:trPr>
          <w:trHeight w:val="240"/>
        </w:trPr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24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 xml:space="preserve">10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自然地理学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人文地理学</w:t>
            </w:r>
          </w:p>
        </w:tc>
      </w:tr>
      <w:tr w:rsidR="00C909D3" w:rsidRPr="00C909D3" w:rsidTr="00C909D3">
        <w:trPr>
          <w:trHeight w:val="240"/>
        </w:trPr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24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地理学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18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rPr>
          <w:trHeight w:val="1200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070501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101</w:t>
            </w:r>
            <w:r w:rsidRPr="00C909D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②201英语一或203日语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710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地理学基础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840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地理信息系统概论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综合自然地理学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中国地理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环境地理学导论</w:t>
            </w:r>
          </w:p>
        </w:tc>
      </w:tr>
      <w:tr w:rsidR="00C909D3" w:rsidRPr="00C909D3" w:rsidTr="00C909D3">
        <w:trPr>
          <w:trHeight w:val="100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070502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经济地理学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中国地理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土地资源调查与评价</w:t>
            </w:r>
          </w:p>
        </w:tc>
      </w:tr>
      <w:tr w:rsidR="00C909D3" w:rsidRPr="00C909D3" w:rsidTr="00C909D3">
        <w:trPr>
          <w:trHeight w:val="103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070503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地图学与地理信息系统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遥感导论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中国地理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地图学基础</w:t>
            </w:r>
          </w:p>
        </w:tc>
      </w:tr>
      <w:tr w:rsidR="00C909D3" w:rsidRPr="00C909D3" w:rsidTr="00C909D3">
        <w:trPr>
          <w:trHeight w:val="90"/>
        </w:trPr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9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 xml:space="preserve">12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生命科学学院</w:t>
            </w:r>
          </w:p>
        </w:tc>
      </w:tr>
      <w:tr w:rsidR="00C909D3" w:rsidRPr="00C909D3" w:rsidTr="00C909D3">
        <w:trPr>
          <w:trHeight w:val="90"/>
        </w:trPr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9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 xml:space="preserve">07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植物学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动物学</w:t>
            </w:r>
          </w:p>
        </w:tc>
      </w:tr>
      <w:tr w:rsidR="00C909D3" w:rsidRPr="00C909D3" w:rsidTr="00C909D3">
        <w:trPr>
          <w:trHeight w:val="90"/>
        </w:trPr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9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0710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生物学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rPr>
          <w:trHeight w:val="112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071001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植物学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植物分子遗传学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植物生物技术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植物资源综合利用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717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生物化学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912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生物化学实验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遗传学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普通生物学</w:t>
            </w:r>
          </w:p>
        </w:tc>
      </w:tr>
      <w:tr w:rsidR="00C909D3" w:rsidRPr="00C909D3" w:rsidTr="00C909D3">
        <w:trPr>
          <w:trHeight w:val="112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071005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微生物学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应用微生物学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微生物生物技术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真菌资源开发与利用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rPr>
          <w:trHeight w:val="112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071010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生物化学与分子生物学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生物大分子结构与功能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遗传多样性与分子进化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生物化学与药物工程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 xml:space="preserve">13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机电与控制工程学院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0803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光学工程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lastRenderedPageBreak/>
              <w:t>080300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光学工程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06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光电检测与控制技术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数学一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820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电子技术基础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单片机原理及应用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数字电路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0854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电子信息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工程硕士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rPr>
          <w:trHeight w:val="2490"/>
        </w:trPr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085400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电子信息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数学二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820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电路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信号与系统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或单片机原理及应用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(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二选一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)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模拟电子技术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线性代数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传感器与检测技术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（三选二）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 xml:space="preserve">14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计算机与信息工程学院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040110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CAI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课件制作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微课制作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078401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726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教育技术学基础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826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计算机软件技术基础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Internet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技术与应用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CAI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课件制作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微课制作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14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计算机组成原理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高级语言程序设计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0854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电子信息工程硕士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085400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电子信息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firstLine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数学二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821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高级语言程序设计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信号与系统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或单片机原理及应用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(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二选一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)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模拟电子技术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数据结构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0451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教育硕士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045117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科学与技术教育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333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教育综合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911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计算机应用基础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数据结构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高级语言程序设计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045114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现代教育技术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9D3" w:rsidRPr="00C909D3" w:rsidRDefault="00C909D3" w:rsidP="00C909D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CAI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课件制作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微课制作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lastRenderedPageBreak/>
              <w:t xml:space="preserve">15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音乐学院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rPr>
          <w:trHeight w:val="103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 xml:space="preserve">11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专业技能课副科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（器乐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/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声乐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/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钢琴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选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）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中西音乐史</w:t>
            </w:r>
          </w:p>
        </w:tc>
      </w:tr>
      <w:tr w:rsidR="00C909D3" w:rsidRPr="00C909D3" w:rsidTr="00C909D3">
        <w:trPr>
          <w:trHeight w:val="465"/>
        </w:trPr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1351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艺术硕士</w:t>
            </w:r>
            <w:r w:rsidRPr="00C909D3">
              <w:rPr>
                <w:rFonts w:ascii="Helvetica" w:eastAsia="宋体" w:hAnsi="Helvetica" w:cs="Helvetica"/>
                <w:i/>
                <w:iCs/>
                <w:color w:val="000000"/>
                <w:kern w:val="0"/>
                <w:sz w:val="24"/>
                <w:szCs w:val="24"/>
              </w:rPr>
              <w:t> 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rPr>
          <w:trHeight w:val="103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135101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音乐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270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声乐演唱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270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键盘器乐演奏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270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728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音乐艺术理论基础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923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中外音乐史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专业技能考试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和声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曲式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 xml:space="preserve">16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美术学院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rPr>
          <w:trHeight w:val="103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课程与教学论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 xml:space="preserve">13 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素描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色彩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1351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艺术硕士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年）专硕，拟招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rPr>
          <w:trHeight w:val="1380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135107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美术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中国画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油画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水彩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书法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730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美术专业理论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919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专业素描（书法方向除外）或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924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临摹与创作（书法方向）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专业创作（书法方向除外）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书法专业理论（书法方向）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色彩表现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创意思维或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楷书临摹与创作（书法方向）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隶书临摹与创作（书法方向）</w:t>
            </w:r>
          </w:p>
        </w:tc>
      </w:tr>
      <w:tr w:rsidR="00C909D3" w:rsidRPr="00C909D3" w:rsidTr="00C909D3">
        <w:trPr>
          <w:trHeight w:val="1065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05" w:hanging="10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135108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艺术设计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环境设计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视觉传达设计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  <w:t>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英语二或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630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设计专业理论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920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专业设计基础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专业设计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色彩表现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创意思维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 xml:space="preserve">17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先进材料研究院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0803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光学工程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rPr>
          <w:trHeight w:val="2430"/>
        </w:trPr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lastRenderedPageBreak/>
              <w:t>080300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光学工程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20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光电子器件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20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02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光电子材料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20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非线性光学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20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07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光电信息与储能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数学一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④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824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普通物理学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电子技术基础或原子物理学（二选一）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光学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数字电路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hd w:val="clear" w:color="auto" w:fill="CFCECE"/>
              <w:spacing w:line="3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 xml:space="preserve">18 </w:t>
            </w:r>
            <w:r w:rsidRPr="00C909D3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创新创业学院</w:t>
            </w:r>
          </w:p>
        </w:tc>
      </w:tr>
      <w:tr w:rsidR="00C909D3" w:rsidRPr="00C909D3" w:rsidTr="00C909D3">
        <w:tc>
          <w:tcPr>
            <w:tcW w:w="63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全日制（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年）学硕，拟招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909D3" w:rsidRPr="00C909D3" w:rsidTr="00C909D3">
        <w:tc>
          <w:tcPr>
            <w:tcW w:w="22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0401Z2</w:t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创业教育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思想政治理论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②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201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英语一或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203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日语</w:t>
            </w:r>
          </w:p>
          <w:p w:rsidR="00C909D3" w:rsidRPr="00C909D3" w:rsidRDefault="00C909D3" w:rsidP="00C909D3">
            <w:pPr>
              <w:widowControl/>
              <w:spacing w:line="300" w:lineRule="atLeast"/>
              <w:ind w:left="165" w:hanging="165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③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725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教育研究方法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Helvetica" w:eastAsia="宋体" w:hAnsi="Helvetica" w:cs="Helvetic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同等学力加试科目：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br/>
            </w:r>
            <w:r w:rsidRPr="00C909D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①</w:t>
            </w:r>
            <w:r w:rsidRPr="00C909D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教育管理</w:t>
            </w:r>
          </w:p>
          <w:p w:rsidR="00C909D3" w:rsidRPr="00C909D3" w:rsidRDefault="00C909D3" w:rsidP="00C909D3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 w:rsidRPr="00C909D3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②教育经济</w:t>
            </w:r>
          </w:p>
        </w:tc>
      </w:tr>
    </w:tbl>
    <w:p w:rsidR="00094DB8" w:rsidRDefault="00094DB8" w:rsidP="00641093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094DB8" w:rsidRDefault="00094DB8" w:rsidP="00641093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94DB8" w:rsidRDefault="00094DB8" w:rsidP="00641093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94DB8" w:rsidRDefault="00094DB8" w:rsidP="00641093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41093" w:rsidRPr="00641093" w:rsidRDefault="00641093" w:rsidP="00641093">
      <w:pPr>
        <w:rPr>
          <w:rFonts w:ascii="Times New Roman" w:eastAsia="宋体" w:hAnsi="Times New Roman" w:cs="Times New Roman"/>
          <w:color w:val="000000"/>
        </w:rPr>
      </w:pPr>
    </w:p>
    <w:sectPr w:rsidR="00641093" w:rsidRPr="00641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3F" w:rsidRDefault="00162D3F" w:rsidP="00641093">
      <w:r>
        <w:separator/>
      </w:r>
    </w:p>
  </w:endnote>
  <w:endnote w:type="continuationSeparator" w:id="0">
    <w:p w:rsidR="00162D3F" w:rsidRDefault="00162D3F" w:rsidP="0064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3F" w:rsidRDefault="00162D3F" w:rsidP="00641093">
      <w:r>
        <w:separator/>
      </w:r>
    </w:p>
  </w:footnote>
  <w:footnote w:type="continuationSeparator" w:id="0">
    <w:p w:rsidR="00162D3F" w:rsidRDefault="00162D3F" w:rsidP="0064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C7"/>
    <w:rsid w:val="00094DB8"/>
    <w:rsid w:val="00162D3F"/>
    <w:rsid w:val="00641093"/>
    <w:rsid w:val="006A6820"/>
    <w:rsid w:val="00C909D3"/>
    <w:rsid w:val="00C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09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909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09D3"/>
    <w:rPr>
      <w:b/>
      <w:bCs/>
    </w:rPr>
  </w:style>
  <w:style w:type="character" w:styleId="a7">
    <w:name w:val="Emphasis"/>
    <w:basedOn w:val="a0"/>
    <w:uiPriority w:val="20"/>
    <w:qFormat/>
    <w:rsid w:val="00C909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09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909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09D3"/>
    <w:rPr>
      <w:b/>
      <w:bCs/>
    </w:rPr>
  </w:style>
  <w:style w:type="character" w:styleId="a7">
    <w:name w:val="Emphasis"/>
    <w:basedOn w:val="a0"/>
    <w:uiPriority w:val="20"/>
    <w:qFormat/>
    <w:rsid w:val="00C90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1178</Words>
  <Characters>6715</Characters>
  <Application>Microsoft Office Word</Application>
  <DocSecurity>0</DocSecurity>
  <Lines>55</Lines>
  <Paragraphs>15</Paragraphs>
  <ScaleCrop>false</ScaleCrop>
  <Company>微软中国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2020-10-07T03:12:00Z</dcterms:created>
  <dcterms:modified xsi:type="dcterms:W3CDTF">2020-10-07T03:12:00Z</dcterms:modified>
</cp:coreProperties>
</file>