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57" w:rsidRDefault="00455483" w:rsidP="00455483">
      <w:pPr>
        <w:rPr>
          <w:rFonts w:ascii="Times New Roman" w:eastAsia="宋体" w:hAnsi="Times New Roman" w:cs="Times New Roman" w:hint="eastAsia"/>
          <w:color w:val="000000"/>
        </w:rPr>
      </w:pPr>
      <w:r w:rsidRPr="00455483">
        <w:rPr>
          <w:rFonts w:ascii="Times New Roman" w:eastAsia="宋体" w:hAnsi="Times New Roman" w:cs="Times New Roman" w:hint="eastAsia"/>
          <w:color w:val="000000"/>
        </w:rPr>
        <w:t xml:space="preserve">　　常州大学</w:t>
      </w:r>
      <w:r w:rsidRPr="00455483">
        <w:rPr>
          <w:rFonts w:ascii="Times New Roman" w:eastAsia="宋体" w:hAnsi="Times New Roman" w:cs="Times New Roman" w:hint="eastAsia"/>
          <w:color w:val="000000"/>
        </w:rPr>
        <w:t>2021</w:t>
      </w:r>
      <w:r w:rsidRPr="00455483">
        <w:rPr>
          <w:rFonts w:ascii="Times New Roman" w:eastAsia="宋体" w:hAnsi="Times New Roman" w:cs="Times New Roman" w:hint="eastAsia"/>
          <w:color w:val="000000"/>
        </w:rPr>
        <w:t>年硕士研究生入学考试初试科目参考书</w:t>
      </w:r>
    </w:p>
    <w:p w:rsidR="00E12E57" w:rsidRDefault="00E12E57" w:rsidP="00455483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C935F4" w:rsidRPr="00C935F4" w:rsidRDefault="00C935F4" w:rsidP="00C935F4">
      <w:pPr>
        <w:widowControl/>
        <w:shd w:val="clear" w:color="auto" w:fill="FFFFFF"/>
        <w:spacing w:line="405" w:lineRule="exac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C935F4">
        <w:rPr>
          <w:rFonts w:ascii="Times New Roman" w:eastAsia="宋体" w:hAnsi="Times New Roman" w:cs="宋体" w:hint="eastAsia"/>
          <w:b/>
          <w:bCs/>
          <w:color w:val="333333"/>
          <w:sz w:val="24"/>
          <w:szCs w:val="24"/>
        </w:rPr>
        <w:t>2021</w:t>
      </w:r>
      <w:r w:rsidRPr="00C935F4">
        <w:rPr>
          <w:rFonts w:ascii="Times New Roman" w:eastAsia="宋体" w:hAnsi="Times New Roman" w:cs="宋体" w:hint="eastAsia"/>
          <w:b/>
          <w:bCs/>
          <w:color w:val="333333"/>
          <w:sz w:val="24"/>
          <w:szCs w:val="24"/>
        </w:rPr>
        <w:t>年硕士研究生入学考试初试科目参考书</w:t>
      </w:r>
    </w:p>
    <w:tbl>
      <w:tblPr>
        <w:tblW w:w="9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115"/>
        <w:gridCol w:w="6345"/>
      </w:tblGrid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432" w:lineRule="atLeas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科目代码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432" w:lineRule="atLeas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科目名称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432" w:lineRule="atLeas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参考书目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高分子化学与物理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《高分子化学》（第五版），潘祖仁，化学工业出版社，2014年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《高分子物理》（第五版），华幼卿、金日光，化学工业出版社，2019年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《高分子实验及仪器操作》，李坚，曹峥，化学工业出版社，2020年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材料科学基础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《材料科学基础》（第三版），胡赓祥，上海交通大学出版社，2017年 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无机材料科学基础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《无机材料科学基础》，张其土，华东理工大学出版社，2007年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无机与分析化学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《无机与分析化学》第二版，陈若愚主编，大连理工大学出版社。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物理化学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物理化学（上、下），第六版，天津大学物理化学教研室，李松林等修订，2017.8，高等教育出版社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化工原理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《化工原理》第四版（上、下册），陈敏恒主编，化工出版社。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《化工原理学习指导》第二版，马江权主编，华东理工大学出版社。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有机化学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有机化学（第六版），赵温涛主编，高等教育出版社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材料力学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《材料力学》，刘鸿文，第5版，高等教育出版社，2011.01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《材料力学》，杨在林，第2版，哈尔滨工业大学出版社，2018.01，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系统安全工程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《系统安全工程》(第二版)，邵辉，石油工业出版社,2016.4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875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水分析化学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《水分析化学》，黄君礼、吴明松，第4版，中国建筑工业出版社，2013.07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《水分析化学实验》，戴竹青，第2版，中国石化出版社，2013.07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环境保护概论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《环境保护概论》，张文艺，清华大学出版社，2017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土木工程概论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《土木工程概论》 第3版，陈学军，机械工业出版社，2016年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工程流体力学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《工程流体力学》，杨树人，石油工业出版社, 2006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《应用流体力学》， 宇波，中国石油大学出版社, 2016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工程热力学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《工程热力学》（第五版），沈维道、童钧耕，高等教育出版社，2016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工程力学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《理论力学Ⅰ》（2016年第8版），哈尔滨工业大学理论力学教研室编，高等教育出版社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《材料力学Ⅰ》（2017年第6版），刘鸿文 编，高等教育出版社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《材料力学Ⅱ》（2017年第6版），刘鸿文 编，高等教育出版社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电路基础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《模拟电子线路》第2版，杨凌主编，清华大学出版社, 2019年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《电子技术基础模拟部分》华中科技大学电子技术教研组编，康华光 主编，高等教育出版社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《电子技术基础数字部分》华中科技大学电子技术教研组编，康华光 主编，高等教育出版社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机械设计基础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《机械设计基础》  杨可桢、程光蕴主编，高等教育出版社，2019年第六版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《机械设计》  濮良贵、陈国定主编，高等教育出版社，2019年第十版。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《机械原理》  郑文伟、吴志坚主编，高等教育出版社，1997年第六版。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857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微机原理与接口技术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《微型计算机原理与接口技术》（第5版），周荷琴 冯焕清编著，中国科学技术大</w:t>
            </w: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学出版社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859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电力系统分析基础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《电力系统分析》第3版，夏道止，中国电力出版社，2017.10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858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数据结构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《数据结构C语言版》，严蔚敏等编著，清华大学出版社，2008年版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856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单片机原理及接口技术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《单片机原理与应用》，赵德安（第二版），机械工业出版社，2009年4月版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872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普通物理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《物理学》（第五版），东南大学等七所高校编，马文蔚改编，高等教育出版社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873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电路分析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《工程电路分析基础》（第二版），包伯成, 乔晓华编著. 北京: 高等教育出版社, 2019.9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874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控制理论基础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《自动控制原理》第二版，王万良编，高等教育出版社，2014.3</w:t>
            </w:r>
          </w:p>
        </w:tc>
      </w:tr>
      <w:tr w:rsidR="00C935F4" w:rsidRPr="00C935F4" w:rsidTr="00C935F4">
        <w:trPr>
          <w:trHeight w:val="48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881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管理学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《管理学》(第四版)，周三多，高等教育出版社，2014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349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药学综合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《有机化学》（第五版），高等教育出版社，天津大学有机化学教研室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《药理学》（第八版），人民卫生出版社，朱依谆、殷明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《药剂学》（第七版），人民卫生出版社，崔福德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《药剂学》（第八版），人民卫生出版社，方亮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825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生物化学原理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《生物化学》，吴梧桐主编，人民卫生出版社，2007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《生物化学》 蔡志强、朱劼 主编 化学工业出版社 2020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336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艺术基础（理论）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《艺术学基础知识》，王次炤主编，中央音乐学院出版社</w:t>
            </w:r>
          </w:p>
        </w:tc>
      </w:tr>
      <w:tr w:rsidR="00C935F4" w:rsidRPr="00C935F4" w:rsidTr="00C935F4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501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设计基础（手绘形式表现）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《设计艺术教育大事典》，朱铭、奚传绩主编，山东教育出版社</w:t>
            </w:r>
          </w:p>
        </w:tc>
      </w:tr>
      <w:tr w:rsidR="00C935F4" w:rsidRPr="00C935F4" w:rsidTr="00C935F4">
        <w:trPr>
          <w:trHeight w:val="6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60" w:lineRule="atLeas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621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60" w:lineRule="atLeas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综合一（法理学、宪法学）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《法理学》（第五版），张文显主编，高等教育出版社2018年</w:t>
            </w:r>
          </w:p>
          <w:p w:rsidR="00C935F4" w:rsidRPr="00C935F4" w:rsidRDefault="00C935F4" w:rsidP="00C935F4">
            <w:pPr>
              <w:widowControl/>
              <w:spacing w:after="45" w:line="60" w:lineRule="atLeas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《宪法学》，《宪法学》编写组，人民出版社、高等教育出版社，2019年</w:t>
            </w:r>
          </w:p>
        </w:tc>
      </w:tr>
      <w:tr w:rsidR="00C935F4" w:rsidRPr="00C935F4" w:rsidTr="00C935F4">
        <w:trPr>
          <w:trHeight w:val="39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884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综合二（民法学、刑法学）</w:t>
            </w:r>
          </w:p>
        </w:tc>
        <w:tc>
          <w:tcPr>
            <w:tcW w:w="6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《民法学》（第七版），魏振瀛主编，北京大学出版社、高等教育出版社2018年</w:t>
            </w:r>
          </w:p>
          <w:p w:rsidR="00C935F4" w:rsidRPr="00C935F4" w:rsidRDefault="00C935F4" w:rsidP="00C935F4">
            <w:pPr>
              <w:widowControl/>
              <w:spacing w:after="45" w:line="285" w:lineRule="exac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935F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《刑法学》（第九版），高铭暄、马克昌主编，北京大学出版社、高等教育出版社2019年</w:t>
            </w:r>
          </w:p>
        </w:tc>
      </w:tr>
    </w:tbl>
    <w:p w:rsidR="00E12E57" w:rsidRPr="00C935F4" w:rsidRDefault="00E12E57" w:rsidP="00455483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E12E57" w:rsidRDefault="00E12E57" w:rsidP="00455483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E12E57" w:rsidRDefault="00E12E57" w:rsidP="00455483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E12E57" w:rsidRDefault="00E12E57" w:rsidP="00455483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55483" w:rsidRPr="00455483" w:rsidRDefault="00455483" w:rsidP="00455483">
      <w:pPr>
        <w:rPr>
          <w:rFonts w:ascii="Times New Roman" w:eastAsia="宋体" w:hAnsi="Times New Roman" w:cs="Times New Roman"/>
          <w:color w:val="000000"/>
        </w:rPr>
      </w:pPr>
    </w:p>
    <w:sectPr w:rsidR="00455483" w:rsidRPr="00455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07" w:rsidRDefault="00E80F07" w:rsidP="00455483">
      <w:r>
        <w:separator/>
      </w:r>
    </w:p>
  </w:endnote>
  <w:endnote w:type="continuationSeparator" w:id="0">
    <w:p w:rsidR="00E80F07" w:rsidRDefault="00E80F07" w:rsidP="0045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07" w:rsidRDefault="00E80F07" w:rsidP="00455483">
      <w:r>
        <w:separator/>
      </w:r>
    </w:p>
  </w:footnote>
  <w:footnote w:type="continuationSeparator" w:id="0">
    <w:p w:rsidR="00E80F07" w:rsidRDefault="00E80F07" w:rsidP="0045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1A"/>
    <w:rsid w:val="00455483"/>
    <w:rsid w:val="006D3B1A"/>
    <w:rsid w:val="00A8130C"/>
    <w:rsid w:val="00C935F4"/>
    <w:rsid w:val="00E12E57"/>
    <w:rsid w:val="00E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483"/>
    <w:rPr>
      <w:sz w:val="18"/>
      <w:szCs w:val="18"/>
    </w:rPr>
  </w:style>
  <w:style w:type="character" w:styleId="a5">
    <w:name w:val="Strong"/>
    <w:basedOn w:val="a0"/>
    <w:uiPriority w:val="22"/>
    <w:qFormat/>
    <w:rsid w:val="00C93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483"/>
    <w:rPr>
      <w:sz w:val="18"/>
      <w:szCs w:val="18"/>
    </w:rPr>
  </w:style>
  <w:style w:type="character" w:styleId="a5">
    <w:name w:val="Strong"/>
    <w:basedOn w:val="a0"/>
    <w:uiPriority w:val="22"/>
    <w:qFormat/>
    <w:rsid w:val="00C93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768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>微软中国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2020-09-28T07:38:00Z</dcterms:created>
  <dcterms:modified xsi:type="dcterms:W3CDTF">2020-09-28T07:38:00Z</dcterms:modified>
</cp:coreProperties>
</file>