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C3B" w:rsidRDefault="00681EDA" w:rsidP="00681EDA">
      <w:pPr>
        <w:jc w:val="center"/>
        <w:rPr>
          <w:rFonts w:ascii="Microsoft Yahei" w:hAnsi="Microsoft Yahei" w:hint="eastAsia"/>
          <w:b/>
          <w:bCs/>
          <w:color w:val="414141"/>
          <w:shd w:val="clear" w:color="auto" w:fill="FFFFFF"/>
        </w:rPr>
      </w:pPr>
      <w:r>
        <w:rPr>
          <w:rFonts w:ascii="Microsoft Yahei" w:hAnsi="Microsoft Yahei"/>
          <w:b/>
          <w:bCs/>
          <w:color w:val="414141"/>
          <w:shd w:val="clear" w:color="auto" w:fill="FFFFFF"/>
        </w:rPr>
        <w:t>中共浙江省委党校</w:t>
      </w:r>
      <w:r>
        <w:rPr>
          <w:rFonts w:ascii="Microsoft Yahei" w:hAnsi="Microsoft Yahei"/>
          <w:b/>
          <w:bCs/>
          <w:color w:val="414141"/>
          <w:shd w:val="clear" w:color="auto" w:fill="FFFFFF"/>
        </w:rPr>
        <w:t>2021</w:t>
      </w:r>
      <w:r>
        <w:rPr>
          <w:rFonts w:ascii="Microsoft Yahei" w:hAnsi="Microsoft Yahei"/>
          <w:b/>
          <w:bCs/>
          <w:color w:val="414141"/>
          <w:shd w:val="clear" w:color="auto" w:fill="FFFFFF"/>
        </w:rPr>
        <w:t>年硕士研究生招生简章</w:t>
      </w:r>
    </w:p>
    <w:p w:rsidR="00681EDA" w:rsidRDefault="00681EDA" w:rsidP="00681EDA">
      <w:pPr>
        <w:pStyle w:val="a5"/>
        <w:shd w:val="clear" w:color="auto" w:fill="FFFFFF"/>
        <w:spacing w:before="60" w:beforeAutospacing="0" w:after="60" w:afterAutospacing="0" w:line="288" w:lineRule="atLeast"/>
        <w:rPr>
          <w:rFonts w:ascii="Arial" w:hAnsi="Arial" w:cs="Arial"/>
          <w:color w:val="000000"/>
          <w:sz w:val="19"/>
          <w:szCs w:val="19"/>
        </w:rPr>
      </w:pPr>
      <w:r>
        <w:rPr>
          <w:rFonts w:hint="eastAsia"/>
          <w:color w:val="000000"/>
          <w:sz w:val="23"/>
          <w:szCs w:val="23"/>
        </w:rPr>
        <w:t> </w:t>
      </w:r>
      <w:r>
        <w:rPr>
          <w:rFonts w:ascii="黑体" w:eastAsia="黑体" w:hAnsi="黑体" w:cs="Arial" w:hint="eastAsia"/>
          <w:color w:val="000000"/>
          <w:sz w:val="23"/>
          <w:szCs w:val="23"/>
        </w:rPr>
        <w:t>一、学校概况</w:t>
      </w:r>
    </w:p>
    <w:p w:rsidR="00681EDA" w:rsidRDefault="00681EDA" w:rsidP="00681EDA">
      <w:pPr>
        <w:pStyle w:val="a5"/>
        <w:shd w:val="clear" w:color="auto" w:fill="FFFFFF"/>
        <w:spacing w:before="60" w:beforeAutospacing="0" w:after="60" w:afterAutospacing="0" w:line="396" w:lineRule="atLeast"/>
        <w:ind w:firstLine="444"/>
        <w:rPr>
          <w:rFonts w:ascii="Arial" w:hAnsi="Arial" w:cs="Arial"/>
          <w:color w:val="000000"/>
          <w:sz w:val="19"/>
          <w:szCs w:val="19"/>
        </w:rPr>
      </w:pPr>
      <w:r>
        <w:rPr>
          <w:rFonts w:ascii="仿宋_GB2312" w:eastAsia="仿宋_GB2312" w:hAnsi="Arial" w:cs="Arial" w:hint="eastAsia"/>
          <w:color w:val="000000"/>
          <w:sz w:val="23"/>
          <w:szCs w:val="23"/>
        </w:rPr>
        <w:t>中共浙江省委党校创建于1949年9月。学校地处风景秀丽的浙江省会城市杭州，分为两个校区，其中新校区位于杭州未来科技城，处于杭州</w:t>
      </w:r>
      <w:proofErr w:type="gramStart"/>
      <w:r>
        <w:rPr>
          <w:rFonts w:ascii="仿宋_GB2312" w:eastAsia="仿宋_GB2312" w:hAnsi="Arial" w:cs="Arial" w:hint="eastAsia"/>
          <w:color w:val="000000"/>
          <w:sz w:val="23"/>
          <w:szCs w:val="23"/>
        </w:rPr>
        <w:t>城西科创</w:t>
      </w:r>
      <w:proofErr w:type="gramEnd"/>
      <w:r>
        <w:rPr>
          <w:rFonts w:ascii="仿宋_GB2312" w:eastAsia="仿宋_GB2312" w:hAnsi="Arial" w:cs="Arial" w:hint="eastAsia"/>
          <w:color w:val="000000"/>
          <w:sz w:val="23"/>
          <w:szCs w:val="23"/>
        </w:rPr>
        <w:t>大走廊中心，毗邻西</w:t>
      </w:r>
      <w:proofErr w:type="gramStart"/>
      <w:r>
        <w:rPr>
          <w:rFonts w:ascii="仿宋_GB2312" w:eastAsia="仿宋_GB2312" w:hAnsi="Arial" w:cs="Arial" w:hint="eastAsia"/>
          <w:color w:val="000000"/>
          <w:sz w:val="23"/>
          <w:szCs w:val="23"/>
        </w:rPr>
        <w:t>溪国家</w:t>
      </w:r>
      <w:proofErr w:type="gramEnd"/>
      <w:r>
        <w:rPr>
          <w:rFonts w:ascii="仿宋_GB2312" w:eastAsia="仿宋_GB2312" w:hAnsi="Arial" w:cs="Arial" w:hint="eastAsia"/>
          <w:color w:val="000000"/>
          <w:sz w:val="23"/>
          <w:szCs w:val="23"/>
        </w:rPr>
        <w:t>湿地公园，环境优美，设施一流。</w:t>
      </w:r>
    </w:p>
    <w:p w:rsidR="00681EDA" w:rsidRDefault="00681EDA" w:rsidP="00681EDA">
      <w:pPr>
        <w:pStyle w:val="a5"/>
        <w:shd w:val="clear" w:color="auto" w:fill="FFFFFF"/>
        <w:spacing w:before="60" w:beforeAutospacing="0" w:after="60" w:afterAutospacing="0" w:line="396" w:lineRule="atLeast"/>
        <w:ind w:firstLine="444"/>
        <w:rPr>
          <w:rFonts w:ascii="Arial" w:hAnsi="Arial" w:cs="Arial"/>
          <w:color w:val="000000"/>
          <w:sz w:val="19"/>
          <w:szCs w:val="19"/>
        </w:rPr>
      </w:pPr>
      <w:r>
        <w:rPr>
          <w:rFonts w:ascii="仿宋_GB2312" w:eastAsia="仿宋_GB2312" w:hAnsi="Arial" w:cs="Arial" w:hint="eastAsia"/>
          <w:color w:val="000000"/>
          <w:sz w:val="23"/>
          <w:szCs w:val="23"/>
        </w:rPr>
        <w:t>学校研究生教育已有35年办学历史，并于1993年被国务院学位委员会批准为硕士学位授予单位，具有独立招收和培养硕士研究生的资格，纳入国家高等教育和学位管理体系。现有哲学、理论经济学、政治学、马克思主义理论、公共管理5个一级学科学术学位硕士授权点，以及公共管理硕士（MPA）、社会工作硕士（MSW）2个专业学位硕士授权点。</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t>学校一贯重视学科建设和师资队伍建设，已形成一批有特色的优势学科和一支在省内外有较大影响力的学术团队。现有教职工370余人，其中高级职称105名；国家和省级各类人才43名，其中国家“万人计划”领军人才1名，享受国务院政府特殊津贴人员10名，省“151”人才32名。</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t>学校致力于培养理论基础扎实、实践能力突出、政治素养高、全方位发展的硕士研究生，在借鉴国内一流高校培养模式的基础上，充分利用浙江众多实践教学基地和党校干部教育的红色资源，构建学习、研究、实践和党性修养四位一体的培养机制，形成了既符合国家标准、又具有党校特色的硕士研究生培养模式。</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黑体" w:eastAsia="黑体" w:hAnsi="黑体" w:cs="Arial" w:hint="eastAsia"/>
          <w:color w:val="000000"/>
          <w:sz w:val="23"/>
          <w:szCs w:val="23"/>
        </w:rPr>
        <w:t>二、招生计划</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t>2021年我校招收学术学位与专业学位两种类型硕士研究生。学术学位研究生计划招收27名，其中，哲学一级学科5名、理论经济学一级学科8名、政治学一级学科5名、马克思主义理论一级学科5名、公共管理一级学科4名；专业学位研究生计划招收43名，其中，公共管理硕士（MPA）35名、社会工作硕士（MSW）8名。</w:t>
      </w:r>
      <w:r>
        <w:rPr>
          <w:rStyle w:val="a6"/>
          <w:rFonts w:ascii="仿宋_GB2312" w:eastAsia="仿宋_GB2312" w:hAnsi="Arial" w:cs="Arial" w:hint="eastAsia"/>
          <w:color w:val="000000"/>
          <w:sz w:val="23"/>
          <w:szCs w:val="23"/>
        </w:rPr>
        <w:t>最终招生人数以教育部2021年下达的招生计划为准。各学科初试科目、考试范围及参考书目详见《中共浙江省委党校二〇二一年硕士研究生招生专业目录》。</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Style w:val="a6"/>
          <w:rFonts w:ascii="仿宋_GB2312" w:eastAsia="仿宋_GB2312" w:hAnsi="Arial" w:cs="Arial" w:hint="eastAsia"/>
          <w:color w:val="000000"/>
          <w:sz w:val="23"/>
          <w:szCs w:val="23"/>
        </w:rPr>
        <w:t>各招生学科（类别）基本情况</w:t>
      </w:r>
      <w:proofErr w:type="gramStart"/>
      <w:r>
        <w:rPr>
          <w:rStyle w:val="a6"/>
          <w:rFonts w:ascii="仿宋_GB2312" w:eastAsia="仿宋_GB2312" w:hAnsi="Arial" w:cs="Arial" w:hint="eastAsia"/>
          <w:color w:val="000000"/>
          <w:sz w:val="23"/>
          <w:szCs w:val="23"/>
        </w:rPr>
        <w:t>简介请</w:t>
      </w:r>
      <w:proofErr w:type="gramEnd"/>
      <w:r>
        <w:rPr>
          <w:rStyle w:val="a6"/>
          <w:rFonts w:ascii="仿宋_GB2312" w:eastAsia="仿宋_GB2312" w:hAnsi="Arial" w:cs="Arial" w:hint="eastAsia"/>
          <w:color w:val="000000"/>
          <w:sz w:val="23"/>
          <w:szCs w:val="23"/>
        </w:rPr>
        <w:t>至我校研究生教育网站查阅（网址：</w:t>
      </w:r>
      <w:r>
        <w:rPr>
          <w:rFonts w:ascii="仿宋_GB2312" w:eastAsia="仿宋_GB2312" w:hAnsi="Arial" w:cs="Arial" w:hint="eastAsia"/>
          <w:color w:val="000000"/>
          <w:sz w:val="23"/>
          <w:szCs w:val="23"/>
        </w:rPr>
        <w:t>http://www.zjdx.gov.cn/info/8682.jspx</w:t>
      </w:r>
      <w:r>
        <w:rPr>
          <w:rStyle w:val="a6"/>
          <w:rFonts w:ascii="仿宋_GB2312" w:eastAsia="仿宋_GB2312" w:hAnsi="Arial" w:cs="Arial" w:hint="eastAsia"/>
          <w:color w:val="000000"/>
          <w:sz w:val="23"/>
          <w:szCs w:val="23"/>
        </w:rPr>
        <w:t>）。</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黑体" w:eastAsia="黑体" w:hAnsi="黑体" w:cs="Arial" w:hint="eastAsia"/>
          <w:color w:val="000000"/>
          <w:sz w:val="23"/>
          <w:szCs w:val="23"/>
        </w:rPr>
        <w:t>三、报名与初试</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Style w:val="a6"/>
          <w:rFonts w:ascii="仿宋_GB2312" w:eastAsia="仿宋_GB2312" w:hAnsi="Arial" w:cs="Arial" w:hint="eastAsia"/>
          <w:color w:val="000000"/>
          <w:sz w:val="23"/>
          <w:szCs w:val="23"/>
        </w:rPr>
        <w:t>（一）报考条件</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t>报名参加学术学位及社会工作（MSW）专业学位硕士研究生招生考试的人员，须符合下列条件：</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t>1.中华人民共和国公民。</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lastRenderedPageBreak/>
        <w:t>2.拥护中国共产党的领导，品德良好，遵纪守法。</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t>3.身体健康状况符合国家和我校规定的体检要求。</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t>4.考生学业水平必须符合下列条件之一：</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t>（1）国家承认学历的应届本科毕业生（</w:t>
      </w:r>
      <w:proofErr w:type="gramStart"/>
      <w:r>
        <w:rPr>
          <w:rFonts w:ascii="仿宋_GB2312" w:eastAsia="仿宋_GB2312" w:hAnsi="Arial" w:cs="Arial" w:hint="eastAsia"/>
          <w:color w:val="000000"/>
          <w:sz w:val="23"/>
          <w:szCs w:val="23"/>
        </w:rPr>
        <w:t>含普通</w:t>
      </w:r>
      <w:proofErr w:type="gramEnd"/>
      <w:r>
        <w:rPr>
          <w:rFonts w:ascii="仿宋_GB2312" w:eastAsia="仿宋_GB2312" w:hAnsi="Arial" w:cs="Arial" w:hint="eastAsia"/>
          <w:color w:val="000000"/>
          <w:sz w:val="23"/>
          <w:szCs w:val="23"/>
        </w:rPr>
        <w:t>高校、成人高校、普通高校举办的成人高等学历教育应届本科毕业生）及自学考试和网络教育届时可毕业本科生。考生录取当年9月1日前必须取得国家承认的本科毕业证书，否则录取资格无效。</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t>（2）具有国家承认的大学本科毕业学历的人员。</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t>（3）获得国家承认的高职高专毕业学历后满2年（从毕业后到录取当年9月1日，下同）或2年以上的人员，以及国家承认学历的本科结业生，已通过6门以上本科阶段的课程并具备一定的科研能力的（如在省级以上公开刊物上以第一作者身份发表过学术论文或正式出版过著作等），按本科毕业同等学力身份报考。</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t>（4）已获硕士、博士学位的人员。</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t>在校研究生报考须在报名前征得所在培养单位同意。</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t>报名参加公共管理（MPA）专业学位硕士研究生招生考试的人员，须符合下列条件：</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t>1.中华人民共和国公民。</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t>2.拥护中国共产党的领导，品德良好，遵纪守法。</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t>3.身体健康状况符合国家和我校规定的体检要求。</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t>4.大学本科毕业后有3年以上工作经验的人员；或获得国家承认的高职高专毕业学历或大学本科结业后，已通过6门以上本科阶段的课程并具备一定的科研能力（如在省级以上公开刊物上以第一作者身份发表过学术论文或正式出版过著作等），达到大学本科毕业同等学力并有5年以上工作经验的人员；或获得硕士学位或博士学位后有2年以上工作经验的人员。</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Style w:val="a6"/>
          <w:rFonts w:ascii="仿宋_GB2312" w:eastAsia="仿宋_GB2312" w:hAnsi="Arial" w:cs="Arial" w:hint="eastAsia"/>
          <w:color w:val="000000"/>
          <w:sz w:val="23"/>
          <w:szCs w:val="23"/>
        </w:rPr>
        <w:t>（二）报名方式</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t>报名包括网上报名和网上确认（现场确认）两个阶段。所有参加硕士研究生招生考试的考生均须进行网上报名，并在网上或到报考点现场</w:t>
      </w:r>
      <w:proofErr w:type="gramStart"/>
      <w:r>
        <w:rPr>
          <w:rFonts w:ascii="仿宋_GB2312" w:eastAsia="仿宋_GB2312" w:hAnsi="Arial" w:cs="Arial" w:hint="eastAsia"/>
          <w:color w:val="000000"/>
          <w:sz w:val="23"/>
          <w:szCs w:val="23"/>
        </w:rPr>
        <w:t>确认网报信息</w:t>
      </w:r>
      <w:proofErr w:type="gramEnd"/>
      <w:r>
        <w:rPr>
          <w:rFonts w:ascii="仿宋_GB2312" w:eastAsia="仿宋_GB2312" w:hAnsi="Arial" w:cs="Arial" w:hint="eastAsia"/>
          <w:color w:val="000000"/>
          <w:sz w:val="23"/>
          <w:szCs w:val="23"/>
        </w:rPr>
        <w:t>和采集本人图像等相关电子信息，同时按规定缴纳报考费。应届本科毕业生原则上应选择就读学校所在地省级教育招生考试机构指定的报考点办理网上报名和网上确认（现场确认）手续；</w:t>
      </w:r>
      <w:r>
        <w:rPr>
          <w:rFonts w:ascii="仿宋_GB2312" w:eastAsia="仿宋_GB2312" w:hAnsi="Arial" w:cs="Arial"/>
          <w:color w:val="00000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Pr>
          <w:rFonts w:ascii="仿宋_GB2312" w:eastAsia="仿宋_GB2312" w:hAnsi="Arial" w:cs="Arial" w:hint="eastAsia"/>
          <w:color w:val="000000"/>
          <w:sz w:val="23"/>
          <w:szCs w:val="23"/>
        </w:rPr>
        <w:t>其他考生应选</w:t>
      </w:r>
      <w:proofErr w:type="gramStart"/>
      <w:r>
        <w:rPr>
          <w:rFonts w:ascii="仿宋_GB2312" w:eastAsia="仿宋_GB2312" w:hAnsi="Arial" w:cs="Arial" w:hint="eastAsia"/>
          <w:color w:val="000000"/>
          <w:sz w:val="23"/>
          <w:szCs w:val="23"/>
        </w:rPr>
        <w:t>择工作</w:t>
      </w:r>
      <w:proofErr w:type="gramEnd"/>
      <w:r>
        <w:rPr>
          <w:rFonts w:ascii="仿宋_GB2312" w:eastAsia="仿宋_GB2312" w:hAnsi="Arial" w:cs="Arial" w:hint="eastAsia"/>
          <w:color w:val="000000"/>
          <w:sz w:val="23"/>
          <w:szCs w:val="23"/>
        </w:rPr>
        <w:t>或户口所在地省级教育招生考试机构指定的报考点办理网上报名和网上确认（现场确认）手续。</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lastRenderedPageBreak/>
        <w:t>网上报名时间为</w:t>
      </w:r>
      <w:r>
        <w:rPr>
          <w:rFonts w:ascii="仿宋_GB2312" w:eastAsia="仿宋_GB2312" w:hAnsi="Arial" w:cs="Arial" w:hint="eastAsia"/>
          <w:color w:val="000000"/>
          <w:sz w:val="23"/>
          <w:szCs w:val="23"/>
        </w:rPr>
        <w:t> </w:t>
      </w:r>
      <w:r>
        <w:rPr>
          <w:rFonts w:ascii="仿宋_GB2312" w:eastAsia="仿宋_GB2312" w:hAnsi="Arial" w:cs="Arial" w:hint="eastAsia"/>
          <w:color w:val="000000"/>
          <w:sz w:val="23"/>
          <w:szCs w:val="23"/>
        </w:rPr>
        <w:t>2020年10月10日至10月31日，网上预报</w:t>
      </w:r>
      <w:proofErr w:type="gramStart"/>
      <w:r>
        <w:rPr>
          <w:rFonts w:ascii="仿宋_GB2312" w:eastAsia="仿宋_GB2312" w:hAnsi="Arial" w:cs="Arial" w:hint="eastAsia"/>
          <w:color w:val="000000"/>
          <w:sz w:val="23"/>
          <w:szCs w:val="23"/>
        </w:rPr>
        <w:t>名时间</w:t>
      </w:r>
      <w:proofErr w:type="gramEnd"/>
      <w:r>
        <w:rPr>
          <w:rFonts w:ascii="仿宋_GB2312" w:eastAsia="仿宋_GB2312" w:hAnsi="Arial" w:cs="Arial" w:hint="eastAsia"/>
          <w:color w:val="000000"/>
          <w:sz w:val="23"/>
          <w:szCs w:val="23"/>
        </w:rPr>
        <w:t>为2020年9月24日至9月27日。考生应在规定时间登录“中国研究生招生信息网”（公网网址：</w:t>
      </w:r>
      <w:hyperlink r:id="rId6" w:history="1">
        <w:r>
          <w:rPr>
            <w:rStyle w:val="a7"/>
            <w:rFonts w:ascii="仿宋_GB2312" w:eastAsia="仿宋_GB2312" w:hAnsi="Arial" w:cs="Arial" w:hint="eastAsia"/>
            <w:color w:val="800080"/>
            <w:sz w:val="23"/>
            <w:szCs w:val="23"/>
          </w:rPr>
          <w:t>https://yz.chsi.com.cn</w:t>
        </w:r>
      </w:hyperlink>
      <w:r>
        <w:rPr>
          <w:rFonts w:ascii="仿宋_GB2312" w:eastAsia="仿宋_GB2312" w:hAnsi="Arial" w:cs="Arial" w:hint="eastAsia"/>
          <w:color w:val="000000"/>
          <w:sz w:val="23"/>
          <w:szCs w:val="23"/>
        </w:rPr>
        <w:t>，教育网址：</w:t>
      </w:r>
      <w:hyperlink r:id="rId7" w:history="1">
        <w:r>
          <w:rPr>
            <w:rStyle w:val="a7"/>
            <w:rFonts w:ascii="仿宋_GB2312" w:eastAsia="仿宋_GB2312" w:hAnsi="Arial" w:cs="Arial" w:hint="eastAsia"/>
            <w:sz w:val="23"/>
            <w:szCs w:val="23"/>
          </w:rPr>
          <w:t>https://yz.chsi.cn</w:t>
        </w:r>
      </w:hyperlink>
      <w:r>
        <w:rPr>
          <w:rFonts w:ascii="仿宋_GB2312" w:eastAsia="仿宋_GB2312" w:hAnsi="Arial" w:cs="Arial" w:hint="eastAsia"/>
          <w:color w:val="000000"/>
          <w:sz w:val="23"/>
          <w:szCs w:val="23"/>
        </w:rPr>
        <w:t>，以下简称“研招网”）按要求进行网上报名。报名期间，考生可自行修改网上报名信息或重新填报报名信息，但一位考生只能保留一条有效报名信息。逾期不再补报，也不得修改报名信息。报名期间将对考生学历（学籍）信息进行网上校验，考生可上网查看校验结果，未能通过学历（学籍）网上校验的考生应在（网上确认）现场确认前完成学历（学籍）核验。</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t>所有考生均应在规定时间内在网上或到报考点指定地点现场核对并确认其网上报名信息，网上确认（现场确认）时间由各省级教育招生考试机构确定和公布。所有考生均应当对本人网上报名信息进行认真核对并确认，报名信息经确认后一律不作修改，因考生填写错误引起的一切后果由其自行承担。</w:t>
      </w:r>
      <w:r>
        <w:rPr>
          <w:rStyle w:val="a6"/>
          <w:rFonts w:ascii="仿宋_GB2312" w:eastAsia="仿宋_GB2312" w:hAnsi="Arial" w:cs="Arial" w:hint="eastAsia"/>
          <w:color w:val="000000"/>
          <w:sz w:val="23"/>
          <w:szCs w:val="23"/>
        </w:rPr>
        <w:t>以同等学力身份报考考生须在办理完报名确认手续后一周内，将有关证明材料（如成绩单、发表的学术论文或出版的著作等）及毕业证书复印件一份寄至我校研究生部招生办。</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t>我校将根据相关规定，全面审查考生</w:t>
      </w:r>
      <w:proofErr w:type="gramStart"/>
      <w:r>
        <w:rPr>
          <w:rFonts w:ascii="仿宋_GB2312" w:eastAsia="仿宋_GB2312" w:hAnsi="Arial" w:cs="Arial" w:hint="eastAsia"/>
          <w:color w:val="000000"/>
          <w:sz w:val="23"/>
          <w:szCs w:val="23"/>
        </w:rPr>
        <w:t>的网报信息</w:t>
      </w:r>
      <w:proofErr w:type="gramEnd"/>
      <w:r>
        <w:rPr>
          <w:rFonts w:ascii="仿宋_GB2312" w:eastAsia="仿宋_GB2312" w:hAnsi="Arial" w:cs="Arial" w:hint="eastAsia"/>
          <w:color w:val="000000"/>
          <w:sz w:val="23"/>
          <w:szCs w:val="23"/>
        </w:rPr>
        <w:t>，并重点核查考生学历（学籍）信息，初审符合报考条件的考生准予考试。</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Style w:val="a6"/>
          <w:rFonts w:ascii="仿宋_GB2312" w:eastAsia="仿宋_GB2312" w:hAnsi="Arial" w:cs="Arial" w:hint="eastAsia"/>
          <w:color w:val="000000"/>
          <w:sz w:val="23"/>
          <w:szCs w:val="23"/>
        </w:rPr>
        <w:t>（三）初试</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t>1.初试时间：2020年12月26日至27日（每天上午8:30—11:30，下午14:00—17:00）。初试方式均为笔试。</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t>2.初试地点：由考生办理确认手续的报考点统一安排考场。</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t>3.考生应当在2020年12月19日至12月27日期间，</w:t>
      </w:r>
      <w:proofErr w:type="gramStart"/>
      <w:r>
        <w:rPr>
          <w:rFonts w:ascii="仿宋_GB2312" w:eastAsia="仿宋_GB2312" w:hAnsi="Arial" w:cs="Arial" w:hint="eastAsia"/>
          <w:color w:val="000000"/>
          <w:sz w:val="23"/>
          <w:szCs w:val="23"/>
        </w:rPr>
        <w:t>凭网报</w:t>
      </w:r>
      <w:proofErr w:type="gramEnd"/>
      <w:r>
        <w:rPr>
          <w:rFonts w:ascii="仿宋_GB2312" w:eastAsia="仿宋_GB2312" w:hAnsi="Arial" w:cs="Arial" w:hint="eastAsia"/>
          <w:color w:val="000000"/>
          <w:sz w:val="23"/>
          <w:szCs w:val="23"/>
        </w:rPr>
        <w:t>用户名和密码登录“研招网”自行下载打印《准考证》。考生凭下载打印的《准考证》及居民身份证参加考试。</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黑体" w:eastAsia="黑体" w:hAnsi="黑体" w:cs="Arial" w:hint="eastAsia"/>
          <w:color w:val="000000"/>
          <w:sz w:val="23"/>
          <w:szCs w:val="23"/>
        </w:rPr>
        <w:t>四、复试与录取</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t>复试一般在录取当年4月底前完成。以同等学力身份报考</w:t>
      </w:r>
      <w:proofErr w:type="gramStart"/>
      <w:r>
        <w:rPr>
          <w:rFonts w:ascii="仿宋_GB2312" w:eastAsia="仿宋_GB2312" w:hAnsi="Arial" w:cs="Arial" w:hint="eastAsia"/>
          <w:color w:val="000000"/>
          <w:sz w:val="23"/>
          <w:szCs w:val="23"/>
        </w:rPr>
        <w:t>考生及跨专业</w:t>
      </w:r>
      <w:proofErr w:type="gramEnd"/>
      <w:r>
        <w:rPr>
          <w:rFonts w:ascii="仿宋_GB2312" w:eastAsia="仿宋_GB2312" w:hAnsi="Arial" w:cs="Arial" w:hint="eastAsia"/>
          <w:color w:val="000000"/>
          <w:sz w:val="23"/>
          <w:szCs w:val="23"/>
        </w:rPr>
        <w:t>报考社会工作硕士（MSW）的考生（本科非社会学、社会工作专业），取得复试资格后,须加试两门所报专业的大学本科主干课程，加试方式为笔试。报考公共管理硕士（MPA）的同等学力考生不需加试。</w:t>
      </w:r>
      <w:r>
        <w:rPr>
          <w:rStyle w:val="a6"/>
          <w:rFonts w:ascii="仿宋_GB2312" w:eastAsia="仿宋_GB2312" w:hAnsi="Arial" w:cs="Arial" w:hint="eastAsia"/>
          <w:color w:val="000000"/>
          <w:sz w:val="23"/>
          <w:szCs w:val="23"/>
        </w:rPr>
        <w:t>复试要求详见</w:t>
      </w:r>
      <w:r>
        <w:rPr>
          <w:rFonts w:ascii="仿宋_GB2312" w:eastAsia="仿宋_GB2312" w:hAnsi="Arial" w:cs="Arial" w:hint="eastAsia"/>
          <w:color w:val="000000"/>
          <w:sz w:val="23"/>
          <w:szCs w:val="23"/>
        </w:rPr>
        <w:t>《</w:t>
      </w:r>
      <w:r>
        <w:rPr>
          <w:rStyle w:val="a6"/>
          <w:rFonts w:ascii="仿宋_GB2312" w:eastAsia="仿宋_GB2312" w:hAnsi="Arial" w:cs="Arial" w:hint="eastAsia"/>
          <w:color w:val="000000"/>
          <w:sz w:val="23"/>
          <w:szCs w:val="23"/>
        </w:rPr>
        <w:t>中共浙江省委党校二〇二一年硕士研究生招生专业目录》</w:t>
      </w:r>
      <w:r>
        <w:rPr>
          <w:rFonts w:ascii="仿宋_GB2312" w:eastAsia="仿宋_GB2312" w:hAnsi="Arial" w:cs="Arial" w:hint="eastAsia"/>
          <w:color w:val="000000"/>
          <w:sz w:val="23"/>
          <w:szCs w:val="23"/>
        </w:rPr>
        <w:t>，具体事项届时另行通知。</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lastRenderedPageBreak/>
        <w:t>我校按照有关招生录取政策规定，根据招生计划、复试录取办法以及考生初试和复试成绩、思想政治表现、身心健康状况等择优确定拟录取名单。定向就业的硕士研究生应在被录取前与我校、用人单位分别签订定向就业合同。</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黑体" w:eastAsia="黑体" w:hAnsi="黑体" w:cs="Arial" w:hint="eastAsia"/>
          <w:color w:val="000000"/>
          <w:sz w:val="23"/>
          <w:szCs w:val="23"/>
        </w:rPr>
        <w:t>五、学习方式与学制</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t>我校硕士研究生学习方式分为全日制与非全日制两种，学习地点均在新校区。学术学位硕士研究生以及MSW的学习方式为全日制，学校统一安排两人间宿舍；MPA的学习方式为非全日制，课程学习等一般安排在双休日进行，学习期间档案、工资、户口及</w:t>
      </w:r>
      <w:proofErr w:type="gramStart"/>
      <w:r>
        <w:rPr>
          <w:rFonts w:ascii="仿宋_GB2312" w:eastAsia="仿宋_GB2312" w:hAnsi="Arial" w:cs="Arial" w:hint="eastAsia"/>
          <w:color w:val="000000"/>
          <w:sz w:val="23"/>
          <w:szCs w:val="23"/>
        </w:rPr>
        <w:t>医保关系</w:t>
      </w:r>
      <w:proofErr w:type="gramEnd"/>
      <w:r>
        <w:rPr>
          <w:rFonts w:ascii="仿宋_GB2312" w:eastAsia="仿宋_GB2312" w:hAnsi="Arial" w:cs="Arial" w:hint="eastAsia"/>
          <w:color w:val="000000"/>
          <w:sz w:val="23"/>
          <w:szCs w:val="23"/>
        </w:rPr>
        <w:t>等不转入我校，学校不统一安排住宿。</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t>我校硕士研究生的学制均为二年半。</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黑体" w:eastAsia="黑体" w:hAnsi="黑体" w:cs="Arial" w:hint="eastAsia"/>
          <w:color w:val="000000"/>
          <w:sz w:val="23"/>
          <w:szCs w:val="23"/>
        </w:rPr>
        <w:t>六、学费及待遇</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t>根据《国家发展改革委、财政部、教育部关于加强研究生教育学费标准管理及有关问题的通知》（</w:t>
      </w:r>
      <w:proofErr w:type="gramStart"/>
      <w:r>
        <w:rPr>
          <w:rFonts w:ascii="仿宋_GB2312" w:eastAsia="仿宋_GB2312" w:hAnsi="Arial" w:cs="Arial" w:hint="eastAsia"/>
          <w:color w:val="000000"/>
          <w:sz w:val="23"/>
          <w:szCs w:val="23"/>
        </w:rPr>
        <w:t>发改价格</w:t>
      </w:r>
      <w:proofErr w:type="gramEnd"/>
      <w:r>
        <w:rPr>
          <w:rFonts w:ascii="仿宋_GB2312" w:eastAsia="仿宋_GB2312" w:hAnsi="Arial" w:cs="Arial" w:hint="eastAsia"/>
          <w:color w:val="000000"/>
          <w:sz w:val="23"/>
          <w:szCs w:val="23"/>
        </w:rPr>
        <w:t> </w:t>
      </w:r>
      <w:r>
        <w:rPr>
          <w:rFonts w:ascii="仿宋_GB2312" w:eastAsia="仿宋_GB2312" w:hAnsi="Arial" w:cs="Arial" w:hint="eastAsia"/>
          <w:color w:val="000000"/>
          <w:sz w:val="23"/>
          <w:szCs w:val="23"/>
        </w:rPr>
        <w:t>[2013]887 号）文件精神，我校从</w:t>
      </w:r>
      <w:r>
        <w:rPr>
          <w:rFonts w:ascii="仿宋_GB2312" w:eastAsia="仿宋_GB2312" w:hAnsi="Arial" w:cs="Arial" w:hint="eastAsia"/>
          <w:color w:val="000000"/>
          <w:sz w:val="23"/>
          <w:szCs w:val="23"/>
        </w:rPr>
        <w:t> </w:t>
      </w:r>
      <w:r>
        <w:rPr>
          <w:rFonts w:ascii="仿宋_GB2312" w:eastAsia="仿宋_GB2312" w:hAnsi="Arial" w:cs="Arial" w:hint="eastAsia"/>
          <w:color w:val="000000"/>
          <w:sz w:val="23"/>
          <w:szCs w:val="23"/>
        </w:rPr>
        <w:t>2014 年秋季学期起，向所有纳入全国研究生招生计划的新入学研究生收取学费。</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t>学术型硕士研究生学费为6000元/年·人（全程15000元/人），公共管理硕士（MPA）学费为18000元/年·人（全程45000元/人），社会工作硕士（MSW）学费为8000元/年·人（全程20000元/人）。</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t>我校按照国家有关规定完善研究生教育投入机制，建立研究生奖、助体系，助学金及奖学金覆盖率100%，奖励对象为非定向全日制硕士研究生。助学金9600元/年·人；学业奖学金分为三等，奖励金额分别为一等12000元/年（10%）、二等8000元/年（30%）、三等5000元/年（60%）；优秀硕士研究生可申请国家奖学金（20000元/人）。家庭经济困难的学生还可以通过减免学费、发放特殊困难补助、提供“三助”津贴等方式得到资助。</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黑体" w:eastAsia="黑体" w:hAnsi="黑体" w:cs="Arial" w:hint="eastAsia"/>
          <w:color w:val="000000"/>
          <w:sz w:val="23"/>
          <w:szCs w:val="23"/>
        </w:rPr>
        <w:t>七、毕业与就业</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t>研究生修完培养计划规定的全部课程，成绩合格，毕业论文答辩通过，可获得硕士研究生毕业证书和硕士学位证书。</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t>定向就业的硕士研究生按定向合同就业。非定向就业的硕士研究生按本人与用人单位双向选择的方式就业，学校可按政策予以推荐。</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t>我校毕业的硕士研究生约40%进入党政机关任职，20%进入事业单位，16%进入国有大中型企业或金融机构，9%考取著名高校攻读博士学位，就业、升学总体情况良好。</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黑体" w:eastAsia="黑体" w:hAnsi="黑体" w:cs="Arial" w:hint="eastAsia"/>
          <w:color w:val="000000"/>
          <w:sz w:val="23"/>
          <w:szCs w:val="23"/>
        </w:rPr>
        <w:t>八、其他事项</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lastRenderedPageBreak/>
        <w:t>1.对于不符合报考条件或在报考时提供虚假信息的考生，一经发现，不论进入招生工作的哪一阶段，我校均有权取消其复试或录取资格。</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t>2.考生务必认真填写通讯地址和联系电话，内容要详尽、准确。如所填信息在2021年7月前有变动，应及时告知我校研究生部招生办。</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t>3.我校不提供业务课的参考书籍，请考生自行购买。</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t>4.其他具体事项，请仔细阅读《2021年全国硕士研究生招生工作管理规定》、《2021年全国硕士研究生招生考试公告》等。</w:t>
      </w:r>
      <w:r>
        <w:rPr>
          <w:rStyle w:val="a6"/>
          <w:rFonts w:ascii="仿宋_GB2312" w:eastAsia="仿宋_GB2312" w:hAnsi="Arial" w:cs="Arial" w:hint="eastAsia"/>
          <w:color w:val="000000"/>
          <w:sz w:val="23"/>
          <w:szCs w:val="23"/>
        </w:rPr>
        <w:t>请考生随时关注我校研究生教育网站上的最新信息。</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t>5.若教育部2021年招生政策有变化，按教育部有关文件规定执行</w:t>
      </w:r>
      <w:r>
        <w:rPr>
          <w:rStyle w:val="a6"/>
          <w:rFonts w:ascii="仿宋_GB2312" w:eastAsia="仿宋_GB2312" w:hAnsi="Arial" w:cs="Arial" w:hint="eastAsia"/>
          <w:color w:val="000000"/>
          <w:sz w:val="23"/>
          <w:szCs w:val="23"/>
        </w:rPr>
        <w:t>。</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黑体" w:eastAsia="黑体" w:hAnsi="黑体" w:cs="Arial" w:hint="eastAsia"/>
          <w:color w:val="000000"/>
          <w:sz w:val="23"/>
          <w:szCs w:val="23"/>
        </w:rPr>
        <w:t>九、联系方式</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t>单位代码：89633</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t>联系地址：杭州市文</w:t>
      </w:r>
      <w:proofErr w:type="gramStart"/>
      <w:r>
        <w:rPr>
          <w:rFonts w:ascii="仿宋_GB2312" w:eastAsia="仿宋_GB2312" w:hAnsi="Arial" w:cs="Arial" w:hint="eastAsia"/>
          <w:color w:val="000000"/>
          <w:sz w:val="23"/>
          <w:szCs w:val="23"/>
        </w:rPr>
        <w:t>一</w:t>
      </w:r>
      <w:proofErr w:type="gramEnd"/>
      <w:r>
        <w:rPr>
          <w:rFonts w:ascii="仿宋_GB2312" w:eastAsia="仿宋_GB2312" w:hAnsi="Arial" w:cs="Arial" w:hint="eastAsia"/>
          <w:color w:val="000000"/>
          <w:sz w:val="23"/>
          <w:szCs w:val="23"/>
        </w:rPr>
        <w:t>西路1000号中共浙江省委党校</w:t>
      </w:r>
      <w:proofErr w:type="gramStart"/>
      <w:r>
        <w:rPr>
          <w:rFonts w:ascii="仿宋_GB2312" w:eastAsia="仿宋_GB2312" w:hAnsi="Arial" w:cs="Arial" w:hint="eastAsia"/>
          <w:color w:val="000000"/>
          <w:sz w:val="23"/>
          <w:szCs w:val="23"/>
        </w:rPr>
        <w:t>研</w:t>
      </w:r>
      <w:proofErr w:type="gramEnd"/>
      <w:r>
        <w:rPr>
          <w:rFonts w:ascii="仿宋_GB2312" w:eastAsia="仿宋_GB2312" w:hAnsi="Arial" w:cs="Arial" w:hint="eastAsia"/>
          <w:color w:val="000000"/>
          <w:sz w:val="23"/>
          <w:szCs w:val="23"/>
        </w:rPr>
        <w:t>招办</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t>邮政编码：311121</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t>联系电话：（0571）89085609、89085607</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t>联系人：金老师、胡老师</w:t>
      </w:r>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t>学校网址：</w:t>
      </w:r>
      <w:hyperlink r:id="rId8" w:history="1">
        <w:r>
          <w:rPr>
            <w:rStyle w:val="a7"/>
            <w:rFonts w:ascii="仿宋_GB2312" w:eastAsia="仿宋_GB2312" w:hAnsi="Arial" w:cs="Arial" w:hint="eastAsia"/>
            <w:color w:val="800080"/>
            <w:sz w:val="23"/>
            <w:szCs w:val="23"/>
          </w:rPr>
          <w:t>http://www.zjdx.gov.cn/</w:t>
        </w:r>
      </w:hyperlink>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t>研究生教育网址：</w:t>
      </w:r>
      <w:hyperlink r:id="rId9" w:history="1">
        <w:r>
          <w:rPr>
            <w:rStyle w:val="a7"/>
            <w:rFonts w:ascii="仿宋_GB2312" w:eastAsia="仿宋_GB2312" w:hAnsi="Arial" w:cs="Arial" w:hint="eastAsia"/>
            <w:sz w:val="23"/>
            <w:szCs w:val="23"/>
          </w:rPr>
          <w:t>http://www.zjdx.gov.cn/node/7.jspx</w:t>
        </w:r>
      </w:hyperlink>
    </w:p>
    <w:p w:rsidR="00681EDA" w:rsidRDefault="00681EDA" w:rsidP="00681EDA">
      <w:pPr>
        <w:pStyle w:val="a5"/>
        <w:shd w:val="clear" w:color="auto" w:fill="FFFFFF"/>
        <w:spacing w:before="60" w:beforeAutospacing="0" w:after="60" w:afterAutospacing="0" w:line="420" w:lineRule="atLeast"/>
        <w:ind w:firstLine="444"/>
        <w:rPr>
          <w:rFonts w:ascii="Arial" w:hAnsi="Arial" w:cs="Arial"/>
          <w:color w:val="000000"/>
          <w:sz w:val="19"/>
          <w:szCs w:val="19"/>
        </w:rPr>
      </w:pPr>
      <w:r>
        <w:rPr>
          <w:rFonts w:ascii="仿宋_GB2312" w:eastAsia="仿宋_GB2312" w:hAnsi="Arial" w:cs="Arial" w:hint="eastAsia"/>
          <w:color w:val="000000"/>
          <w:sz w:val="23"/>
          <w:szCs w:val="23"/>
        </w:rPr>
        <w:t>E-mail:</w:t>
      </w:r>
      <w:r>
        <w:rPr>
          <w:rFonts w:ascii="仿宋_GB2312" w:eastAsia="仿宋_GB2312" w:hAnsi="Arial" w:cs="Arial" w:hint="eastAsia"/>
          <w:color w:val="000000"/>
          <w:sz w:val="23"/>
          <w:szCs w:val="23"/>
        </w:rPr>
        <w:t> </w:t>
      </w:r>
      <w:hyperlink r:id="rId10" w:history="1">
        <w:r>
          <w:rPr>
            <w:rStyle w:val="a7"/>
            <w:rFonts w:ascii="仿宋_GB2312" w:eastAsia="仿宋_GB2312" w:hAnsi="Arial" w:cs="Arial" w:hint="eastAsia"/>
            <w:color w:val="999999"/>
            <w:sz w:val="23"/>
            <w:szCs w:val="23"/>
          </w:rPr>
          <w:t>zjdxyzb@163.com</w:t>
        </w:r>
      </w:hyperlink>
    </w:p>
    <w:p w:rsidR="00681EDA" w:rsidRPr="00681EDA" w:rsidRDefault="00681EDA" w:rsidP="00681EDA">
      <w:pPr>
        <w:jc w:val="left"/>
      </w:pPr>
    </w:p>
    <w:sectPr w:rsidR="00681EDA" w:rsidRPr="00681EDA" w:rsidSect="00653C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546" w:rsidRDefault="00C57546" w:rsidP="00681EDA">
      <w:r>
        <w:separator/>
      </w:r>
    </w:p>
  </w:endnote>
  <w:endnote w:type="continuationSeparator" w:id="0">
    <w:p w:rsidR="00C57546" w:rsidRDefault="00C57546" w:rsidP="00681E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546" w:rsidRDefault="00C57546" w:rsidP="00681EDA">
      <w:r>
        <w:separator/>
      </w:r>
    </w:p>
  </w:footnote>
  <w:footnote w:type="continuationSeparator" w:id="0">
    <w:p w:rsidR="00C57546" w:rsidRDefault="00C57546" w:rsidP="00681E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1EDA"/>
    <w:rsid w:val="002537C2"/>
    <w:rsid w:val="002D7176"/>
    <w:rsid w:val="0046195E"/>
    <w:rsid w:val="005F7509"/>
    <w:rsid w:val="00653C3B"/>
    <w:rsid w:val="00681EDA"/>
    <w:rsid w:val="00812423"/>
    <w:rsid w:val="00C57546"/>
    <w:rsid w:val="00F262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C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1E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1EDA"/>
    <w:rPr>
      <w:sz w:val="18"/>
      <w:szCs w:val="18"/>
    </w:rPr>
  </w:style>
  <w:style w:type="paragraph" w:styleId="a4">
    <w:name w:val="footer"/>
    <w:basedOn w:val="a"/>
    <w:link w:val="Char0"/>
    <w:uiPriority w:val="99"/>
    <w:semiHidden/>
    <w:unhideWhenUsed/>
    <w:rsid w:val="00681E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1EDA"/>
    <w:rPr>
      <w:sz w:val="18"/>
      <w:szCs w:val="18"/>
    </w:rPr>
  </w:style>
  <w:style w:type="paragraph" w:styleId="a5">
    <w:name w:val="Normal (Web)"/>
    <w:basedOn w:val="a"/>
    <w:uiPriority w:val="99"/>
    <w:semiHidden/>
    <w:unhideWhenUsed/>
    <w:rsid w:val="00681ED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81EDA"/>
    <w:rPr>
      <w:b/>
      <w:bCs/>
    </w:rPr>
  </w:style>
  <w:style w:type="character" w:styleId="a7">
    <w:name w:val="Hyperlink"/>
    <w:basedOn w:val="a0"/>
    <w:uiPriority w:val="99"/>
    <w:semiHidden/>
    <w:unhideWhenUsed/>
    <w:rsid w:val="00681EDA"/>
    <w:rPr>
      <w:color w:val="0000FF"/>
      <w:u w:val="single"/>
    </w:rPr>
  </w:style>
</w:styles>
</file>

<file path=word/webSettings.xml><?xml version="1.0" encoding="utf-8"?>
<w:webSettings xmlns:r="http://schemas.openxmlformats.org/officeDocument/2006/relationships" xmlns:w="http://schemas.openxmlformats.org/wordprocessingml/2006/main">
  <w:divs>
    <w:div w:id="68682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jdx.gov.cn/" TargetMode="External"/><Relationship Id="rId3" Type="http://schemas.openxmlformats.org/officeDocument/2006/relationships/webSettings" Target="webSettings.xml"/><Relationship Id="rId7" Type="http://schemas.openxmlformats.org/officeDocument/2006/relationships/hyperlink" Target="http://yz.chsi.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z.chsi.c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zjdxyzb@163.com" TargetMode="External"/><Relationship Id="rId4" Type="http://schemas.openxmlformats.org/officeDocument/2006/relationships/footnotes" Target="footnotes.xml"/><Relationship Id="rId9" Type="http://schemas.openxmlformats.org/officeDocument/2006/relationships/hyperlink" Target="http://www.zjdx.gov.cn/node/7.j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wangjue</dc:creator>
  <cp:keywords/>
  <dc:description/>
  <cp:lastModifiedBy>wangjue</cp:lastModifiedBy>
  <cp:revision>2</cp:revision>
  <dcterms:created xsi:type="dcterms:W3CDTF">2020-09-18T02:22:00Z</dcterms:created>
  <dcterms:modified xsi:type="dcterms:W3CDTF">2020-09-18T02:23:00Z</dcterms:modified>
</cp:coreProperties>
</file>