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B" w:rsidRDefault="00DB590F" w:rsidP="00DB590F">
      <w:pPr>
        <w:jc w:val="center"/>
        <w:rPr>
          <w:rFonts w:hint="eastAsia"/>
        </w:rPr>
      </w:pPr>
      <w:r w:rsidRPr="00DB590F">
        <w:rPr>
          <w:rFonts w:hint="eastAsia"/>
        </w:rPr>
        <w:t>浙江财经大学</w:t>
      </w:r>
      <w:r w:rsidRPr="00DB590F">
        <w:rPr>
          <w:rFonts w:hint="eastAsia"/>
        </w:rPr>
        <w:t>2021</w:t>
      </w:r>
      <w:r w:rsidRPr="00DB590F">
        <w:rPr>
          <w:rFonts w:hint="eastAsia"/>
        </w:rPr>
        <w:t>年硕士研究生招生专业目录（学术学位）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1200"/>
        <w:gridCol w:w="2181"/>
        <w:gridCol w:w="1517"/>
        <w:gridCol w:w="660"/>
        <w:gridCol w:w="1280"/>
        <w:gridCol w:w="907"/>
      </w:tblGrid>
      <w:tr w:rsidR="00DB590F" w:rsidRPr="00AA40B4" w:rsidTr="005F0622">
        <w:trPr>
          <w:jc w:val="center"/>
        </w:trPr>
        <w:tc>
          <w:tcPr>
            <w:tcW w:w="68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一级学科名称</w:t>
            </w: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招生专业、代码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研究方向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招生学院、代码、联系电话</w:t>
            </w:r>
          </w:p>
        </w:tc>
        <w:tc>
          <w:tcPr>
            <w:tcW w:w="66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上年实际招生人数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考试科目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备注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0201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理论经济学</w:t>
            </w: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020101政治经济学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(全日制)转型经济理论与政策研究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(全日制)公共政策理论与实践</w:t>
            </w:r>
          </w:p>
        </w:tc>
        <w:tc>
          <w:tcPr>
            <w:tcW w:w="1212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007 经济学院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（0571-87557441）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复试：政治经济学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①经济思想史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②资本论（第一卷）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020103经济史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(全日制)中国转型经济研究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(全日制)中外经济比较研究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(全日制)区域经济发展研究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复试：中国近代经济史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①发展经济学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②经济思想史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020104西方经济学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01(全日制)微观经济与组织理论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02(全日制)宏观经济理论与政策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03(全日制)新制度经济学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04(全日制)实验经济学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复试：经济学说史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①经济思想史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②新制度经济学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020106人口、资源与环境经济学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(全日制)资源环境经济学与政策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(全日制)能源经济与碳金融市场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(全日制)人力资本与区域发展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复试：环境与自然资源经济学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①区域经济学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②发展经济学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应用经济学</w:t>
            </w: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020203财政学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(全日制)财政理论与政策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(全日制)税收理论与政策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(全日制)地方财政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 (全日制)税收筹划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001 财政税务学院（0571-86754691）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复试：财政学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①中国税制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②公共支出分析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020204金融学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(全日制)资本市场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(全日制)商业银行管理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(全日制)金融工程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 (全日制)国际金融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004 金融学院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（0571-86735861）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40（含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与嘉兴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学院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联合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培养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计划3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人，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简称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联培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计划）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复试：金融学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①金融市场学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②公司金</w:t>
            </w: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融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020201国民经济学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(全日制)国民经济理论与政策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(全日制)宏观经济分析与预测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(全日制)投融资管理与资本市场</w:t>
            </w:r>
          </w:p>
        </w:tc>
        <w:tc>
          <w:tcPr>
            <w:tcW w:w="1212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007 经济学院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（0571-87557441）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复试：国民经济学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①产业经济学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②区域经济学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020202区域经济学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(全日制)城市经济与都市圈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(全日制)区域经济结构与政策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(全日制)农村经济与城市化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 (全日制)区域金融发展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11（含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联培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计划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1人）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复试：区域经济学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①经济地理学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②产业经济学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020205产业经济学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(全日制)产业组织理论与政策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(全日制)公用事业管制理论与政策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(全日制)产业结构理论与政策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复试：产业经济学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①区域经济学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②管制经济学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020206国际贸易学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(全日制)国际贸易理论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(全日制)跨境电子商务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(全日制)民营企业海外投资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5（含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联培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计划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1人）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复试：国际经济学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①国际贸易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②国际贸易实务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020209数量经济学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(全日制)数理经济学理论与应用研究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(全日制)计量经济学应用研究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复试：概率论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①数理统计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②经济学流派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0202Z1管制经济学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(全日制)激励性产业管制理论与政策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(全日制)城市治理与管制政策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03 (全日制)环境管制理论与政策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 (全日制)公共卫生监管理论与政策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014 中国政府管制研究院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（0571-86732579）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811经济学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复试：管制经济学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①产业经济学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②产业组织理论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0301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法学</w:t>
            </w: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0301Z1马克思主义法治思想中国化研究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 (全日制)不区分研究方向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012 马克思主义学院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（0571-87557315）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702马克思主义基本原理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907马克思主义发展史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复试（任选一门）：马克思主义法律思想、马克思主义哲学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马克思主义政治经济学原理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②思想道德修养与法律基础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030101法学理论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(全日制)法理学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(全日制)法社会学</w:t>
            </w:r>
          </w:p>
        </w:tc>
        <w:tc>
          <w:tcPr>
            <w:tcW w:w="1212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008 法学院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（0571-86754658）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671法学综合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（法理学、宪法学）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871法学综合二（民法总论、刑法总论）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复试：法理学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①民法分论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②刑法分论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030103宪法学与行政法学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(全日制)宪法学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(全日制)行政法学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671法学综合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（法理学、宪法学）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871法学综合二（民法总论、刑法总论）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复试：行政法与行政诉讼法学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①民法分论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②刑法分论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030105民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商法学</w:t>
            </w:r>
            <w:proofErr w:type="gramEnd"/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(全日制)民法学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商法学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671法学综合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（法理学、宪法学）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871法学综合二</w:t>
            </w: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（民法总论、刑法总论）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商法学</w:t>
            </w:r>
            <w:proofErr w:type="gramEnd"/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①民法分论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②刑法分论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030107经济法学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(全日制)市场规制法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(全日制)宏观调控法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671法学综合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（法理学、宪法学）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871法学综合二（民法总论、刑法总论）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复试：经济法学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①民法分论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②刑法分论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030109国际法学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(全日制)国际贸易法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(全日制)国际投资法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(全日制)国际知识产权法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671法学综合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（法理学、宪法学）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871法学综合二（民法总论、刑法总论）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复试：国际经济法学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①民法分论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②刑法分论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0501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中国语言文学</w:t>
            </w: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050101文艺学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 (全日制)不区分研究方向</w:t>
            </w:r>
          </w:p>
        </w:tc>
        <w:tc>
          <w:tcPr>
            <w:tcW w:w="1212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011 人文与传播学院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（0571-87557435）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或203日语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704文学概论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904中西文论史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①中国古代文学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②中国现代文学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050102语言学及应用语言学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 (全日制)不区分研究方向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或203日语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708语言学理论与现代汉语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903古代汉语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复试：专业写作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①中国古代文学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②中国现代文学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050103汉语言文字学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 (全日制)不区分研究方向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或203日语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708语言学理论与现代汉语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903古代汉语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复试：专业写作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①中国古代文学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②中国现代文学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050105中国古代文学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 (全日制)不区分研究方向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或203日语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706中国古代文学史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903古代汉语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复试：文学评论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①中国古代文论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②中国现代文学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050106中国现当代文学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 (全日制)不区分研究方向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一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或203日语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707中国现当代文学史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906文学评论与写作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复试：外国文学与古代文学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①文艺理论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②写作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0502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外国语言文学</w:t>
            </w: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050201英语语言文学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01（全日制）英国文学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02（全日制）美国文学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03（全日制）中外文学比较</w:t>
            </w:r>
          </w:p>
        </w:tc>
        <w:tc>
          <w:tcPr>
            <w:tcW w:w="1212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009 外国语学院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（0571-87557425）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251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外日语或252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外法语或254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外西班牙语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681综合英语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882翻译与写作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复试：英美文学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1.高级听力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2.英美文学史及选读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050211外国语言学及应用语言学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01（全日制）理论语言学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02（全日制）语料库语言学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03（全日制）二语习得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04（全日制）话语分析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251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外日语或252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外法语或254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外西班牙语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681综合英语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882翻译与写作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复试：英语语言学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1.高级听力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2.英语词汇学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0502Z1翻译学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01语料库翻译学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02文学翻译研究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03应用翻译研究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251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外日语或252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 xml:space="preserve"> 外法语或254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外西班牙语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681综合英语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882翻译与写作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复试：翻译理论与实践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1.高级听力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2.英汉互译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050205日语语言文学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01日语语言学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02中日文化比较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新增专业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253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外英语或252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 xml:space="preserve"> 外法语或254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二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外西班牙语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682综合日语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883日语翻译与写作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复试：日语语言学及国情文化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1.日语高级听力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2.汉日互译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0714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统计学</w:t>
            </w: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0714Z2应用概率统计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(全日制)应用概率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(全日制)数理统计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(全日制)经济计量</w:t>
            </w:r>
          </w:p>
        </w:tc>
        <w:tc>
          <w:tcPr>
            <w:tcW w:w="1212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010 数据科学学院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（0571-87557159）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601高等数学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892概率论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复试：综合考试（线性代数、数理统计）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①空间解析几何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②计量经济学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0270Z1经济统计学 （授予经济学学位）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(全日制)经济统计方法与应用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(全日制)国民经济核算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(全日制)金融统计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891统计学（自命题）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复试：国民经济统计学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①国民经济核算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②计量经济学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0270Z3管理统计学 （授予经济学学位）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统计决策与优化方法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数据挖掘与信息管理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商务智能与决策支持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891统计学（自命题）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复试：管理学综合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①概率论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②运筹学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1201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管理科学与工程</w:t>
            </w: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120100管理科</w:t>
            </w: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学与工程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01 (全日制)数据科学与智能</w:t>
            </w: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决策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(全日制)智慧供应链与复杂系统管理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(全日制)商务智能与互联网金融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 (全日制)工业工程与智能制造技术管理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006 信息管理与人</w:t>
            </w: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工智能学院（0571-87557123）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25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</w:t>
            </w: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861管理运筹学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复试：管理信息系统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同等学力</w:t>
            </w: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加试：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①程序设计基础②数据库原理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1202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工商管理</w:t>
            </w: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120201会计学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(全日制)会计理论与方法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(全日制)审计理论与方法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(全日制)公司财务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003 会计学院（</w:t>
            </w:r>
            <w:proofErr w:type="spell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MPAcc</w:t>
            </w:r>
            <w:proofErr w:type="spell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学院）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（0571-87557030）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29（含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联培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计划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3人）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822管理学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复试：会计学综合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①财务管理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审计学</w:t>
            </w:r>
            <w:proofErr w:type="gramEnd"/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120202企业管理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(全日制)战略与创业管理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(全日制)人力资源管理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(全日制)市场营销管理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 (全日制)物流与供应链管理</w:t>
            </w:r>
          </w:p>
        </w:tc>
        <w:tc>
          <w:tcPr>
            <w:tcW w:w="1212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005 工商管理学院（MBA学院）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（0571-86732653）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31（含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联培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计划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5人）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822管理学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复试：企业管理学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①微观经济学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②市场营销学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120204技术经济及管理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01(全日制)技术创新管理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02(全日制)技术经济评价与项目管理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4（含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联培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计划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2人）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822管理学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复试：技术经济学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①微观经济学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②项目评估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1202Z1艺术品市场与管理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(全日制)书画市场与管理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(全日制)影像市场与管理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(全日制)展</w:t>
            </w:r>
            <w:proofErr w:type="gramStart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陈市场</w:t>
            </w:r>
            <w:proofErr w:type="gramEnd"/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与管理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013 艺术学院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（0571-87557482）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303数学三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822管理学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复试：艺术理论与实践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①微观经济学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②市场营销学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1204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公共管理</w:t>
            </w: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120401行政管理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(全日制)政府管制理论与政策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(全日制)政府绩效与廉政建设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(全日制)行政管理理论与政策</w:t>
            </w:r>
          </w:p>
        </w:tc>
        <w:tc>
          <w:tcPr>
            <w:tcW w:w="1212" w:type="dxa"/>
            <w:vMerge w:val="restart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002 公共管理学院（MPA学院）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（0571-86735200）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611公共管理学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812公共政策学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复试：政治学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①行政管理学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②西方行政思想史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120403教育经济与管理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(全日制)教育经济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(全日制)教育财政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611公共管理学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812公共政策学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复试：财政学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①经济学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②财政学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120404社会保障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(全日制)社会保障理论与政策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(全日制)公共财政与社会保障基金管理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(全日制)劳动就业与工伤保险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 (全日制)养老保障与医疗卫生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611公共管理学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812公共政策学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复试：社会保障学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①西方经济学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②社会学概论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120405土地资源管理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(全日制)土地整理与土地利用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(全日制)不动产经营与管理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611公共管理学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812公共政策学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复试：土地资源学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①土地经济学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②项目管理</w:t>
            </w:r>
          </w:p>
        </w:tc>
      </w:tr>
      <w:tr w:rsidR="00DB590F" w:rsidRPr="00AA40B4" w:rsidTr="005F06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1204Z1 城市管理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(全日制)现代城市经营与管理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(全日制)新型城镇化与城市治理</w:t>
            </w:r>
          </w:p>
        </w:tc>
        <w:tc>
          <w:tcPr>
            <w:tcW w:w="0" w:type="auto"/>
            <w:vMerge/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611公共管理学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812公共政策学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复试：城市管理概论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①城市管理学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②城市经济学</w:t>
            </w:r>
          </w:p>
        </w:tc>
      </w:tr>
      <w:tr w:rsidR="00DB590F" w:rsidRPr="00AA40B4" w:rsidTr="005F0622">
        <w:trPr>
          <w:jc w:val="center"/>
        </w:trPr>
        <w:tc>
          <w:tcPr>
            <w:tcW w:w="684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0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010105伦理学</w:t>
            </w:r>
          </w:p>
        </w:tc>
        <w:tc>
          <w:tcPr>
            <w:tcW w:w="2568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 (全日制)中国伦理思想研究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02 (全日制)西方伦理思想研究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03 (全日制)经济伦理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04 (全日制)当代中国道德建设</w:t>
            </w:r>
          </w:p>
        </w:tc>
        <w:tc>
          <w:tcPr>
            <w:tcW w:w="1212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012 马克思主义学院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（0571-87557315）</w:t>
            </w:r>
          </w:p>
        </w:tc>
        <w:tc>
          <w:tcPr>
            <w:tcW w:w="660" w:type="dxa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0B4" w:rsidRPr="00AA40B4" w:rsidRDefault="00DB590F" w:rsidP="005F0622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144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101思想政治理论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201英语一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701马克思主义哲学原理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901伦理学原理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复试（任选一门）：西方哲学史（古、近代部分）、马克思主义政治经济学原理（资本主义部分）</w:t>
            </w:r>
          </w:p>
        </w:tc>
        <w:tc>
          <w:tcPr>
            <w:tcW w:w="1020" w:type="dxa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同等学力加试：</w:t>
            </w:r>
          </w:p>
          <w:p w:rsidR="00DB590F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①马克思主义基本原理概论</w:t>
            </w:r>
          </w:p>
          <w:p w:rsidR="00AA40B4" w:rsidRPr="00AA40B4" w:rsidRDefault="00DB590F" w:rsidP="005F0622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AA40B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②思想道德修养与法律基础</w:t>
            </w:r>
          </w:p>
        </w:tc>
      </w:tr>
    </w:tbl>
    <w:p w:rsidR="00DB590F" w:rsidRPr="00AA40B4" w:rsidRDefault="00DB590F" w:rsidP="00DB590F">
      <w:pPr>
        <w:rPr>
          <w:rFonts w:ascii="Times New Roman" w:eastAsia="宋体" w:hAnsi="Times New Roman" w:cs="Times New Roman"/>
          <w:color w:val="000000"/>
        </w:rPr>
      </w:pPr>
    </w:p>
    <w:p w:rsidR="00DB590F" w:rsidRPr="00DB590F" w:rsidRDefault="00DB590F" w:rsidP="00DB590F">
      <w:pPr>
        <w:jc w:val="center"/>
      </w:pPr>
    </w:p>
    <w:sectPr w:rsidR="00DB590F" w:rsidRPr="00DB590F" w:rsidSect="0065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AC" w:rsidRDefault="005F33AC" w:rsidP="00DB590F">
      <w:r>
        <w:separator/>
      </w:r>
    </w:p>
  </w:endnote>
  <w:endnote w:type="continuationSeparator" w:id="0">
    <w:p w:rsidR="005F33AC" w:rsidRDefault="005F33AC" w:rsidP="00DB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AC" w:rsidRDefault="005F33AC" w:rsidP="00DB590F">
      <w:r>
        <w:separator/>
      </w:r>
    </w:p>
  </w:footnote>
  <w:footnote w:type="continuationSeparator" w:id="0">
    <w:p w:rsidR="005F33AC" w:rsidRDefault="005F33AC" w:rsidP="00DB5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90F"/>
    <w:rsid w:val="002537C2"/>
    <w:rsid w:val="0046195E"/>
    <w:rsid w:val="005F33AC"/>
    <w:rsid w:val="005F7509"/>
    <w:rsid w:val="00653C3B"/>
    <w:rsid w:val="00812423"/>
    <w:rsid w:val="00AD6C05"/>
    <w:rsid w:val="00DB590F"/>
    <w:rsid w:val="00F2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9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wangjue</dc:creator>
  <cp:keywords/>
  <dc:description/>
  <cp:lastModifiedBy>wangjue</cp:lastModifiedBy>
  <cp:revision>2</cp:revision>
  <dcterms:created xsi:type="dcterms:W3CDTF">2020-09-17T07:39:00Z</dcterms:created>
  <dcterms:modified xsi:type="dcterms:W3CDTF">2020-09-17T07:40:00Z</dcterms:modified>
</cp:coreProperties>
</file>